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0C" w:rsidRDefault="001B1C0C" w:rsidP="001B1C0C">
      <w:pPr>
        <w:jc w:val="center"/>
        <w:rPr>
          <w:rFonts w:ascii="Times New Roman" w:hAnsi="Times New Roman" w:cs="Times New Roman"/>
          <w:b/>
          <w:noProof/>
        </w:rPr>
      </w:pPr>
      <w:r w:rsidRPr="00B73F91">
        <w:rPr>
          <w:rFonts w:ascii="Times New Roman" w:hAnsi="Times New Roman" w:cs="Times New Roman"/>
          <w:b/>
          <w:noProof/>
        </w:rPr>
        <w:t>Муниципальное бюджетное дошкольное образовательное учреждение «Детский сад № 11» г. Уссурийска Уссурийского городского округа</w:t>
      </w:r>
    </w:p>
    <w:p w:rsidR="001B1C0C" w:rsidRDefault="001B1C0C" w:rsidP="001B1C0C">
      <w:pPr>
        <w:jc w:val="center"/>
        <w:rPr>
          <w:rFonts w:ascii="Times New Roman" w:hAnsi="Times New Roman" w:cs="Times New Roman"/>
          <w:b/>
          <w:noProof/>
        </w:rPr>
      </w:pPr>
    </w:p>
    <w:p w:rsidR="001B1C0C" w:rsidRDefault="001B1C0C" w:rsidP="001B1C0C">
      <w:pPr>
        <w:jc w:val="right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Составитель: Буканова Н.О.</w:t>
      </w:r>
    </w:p>
    <w:p w:rsidR="001B1C0C" w:rsidRDefault="001B1C0C" w:rsidP="001B1C0C">
      <w:pPr>
        <w:jc w:val="center"/>
        <w:rPr>
          <w:rFonts w:ascii="Times New Roman" w:hAnsi="Times New Roman" w:cs="Times New Roman"/>
          <w:b/>
          <w:noProof/>
        </w:rPr>
      </w:pPr>
    </w:p>
    <w:p w:rsidR="001B1C0C" w:rsidRPr="00B73F91" w:rsidRDefault="001B1C0C" w:rsidP="001B1C0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73F91">
        <w:rPr>
          <w:rFonts w:ascii="Times New Roman" w:hAnsi="Times New Roman" w:cs="Times New Roman"/>
          <w:b/>
          <w:noProof/>
          <w:sz w:val="24"/>
          <w:szCs w:val="24"/>
        </w:rPr>
        <w:t xml:space="preserve">Аннотация к рабочей программе </w:t>
      </w:r>
    </w:p>
    <w:p w:rsidR="001B1C0C" w:rsidRPr="00B73F91" w:rsidRDefault="001B1C0C" w:rsidP="001B1C0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73F91">
        <w:rPr>
          <w:rFonts w:ascii="Times New Roman" w:hAnsi="Times New Roman" w:cs="Times New Roman"/>
          <w:b/>
          <w:noProof/>
          <w:sz w:val="24"/>
          <w:szCs w:val="24"/>
        </w:rPr>
        <w:t xml:space="preserve">общеобразовательной деятельности </w:t>
      </w:r>
      <w:r>
        <w:rPr>
          <w:rFonts w:ascii="Times New Roman" w:hAnsi="Times New Roman" w:cs="Times New Roman"/>
          <w:b/>
          <w:noProof/>
          <w:sz w:val="24"/>
          <w:szCs w:val="24"/>
        </w:rPr>
        <w:t>подготовительной к школе группы «Вишенка»</w:t>
      </w:r>
    </w:p>
    <w:p w:rsidR="001B1C0C" w:rsidRDefault="001B1C0C" w:rsidP="001B1C0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73F91">
        <w:rPr>
          <w:rFonts w:ascii="Times New Roman" w:hAnsi="Times New Roman" w:cs="Times New Roman"/>
          <w:b/>
          <w:noProof/>
          <w:sz w:val="24"/>
          <w:szCs w:val="24"/>
        </w:rPr>
        <w:t>на 2022- 2023 учебный год</w:t>
      </w:r>
    </w:p>
    <w:p w:rsidR="001B1C0C" w:rsidRDefault="001B1C0C" w:rsidP="001B1C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C0C" w:rsidRPr="001B1C0C" w:rsidRDefault="001B1C0C" w:rsidP="001B1C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C0C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разработана на основе примерной основной общеобразовательной программы дошкольного образования «ОТ РОЖДЕНИЯ ДО ШКОЛЫ» под ред. Н. Е. </w:t>
      </w:r>
      <w:proofErr w:type="spellStart"/>
      <w:r w:rsidRPr="001B1C0C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1B1C0C">
        <w:rPr>
          <w:rFonts w:ascii="Times New Roman" w:hAnsi="Times New Roman" w:cs="Times New Roman"/>
          <w:sz w:val="24"/>
          <w:szCs w:val="24"/>
        </w:rPr>
        <w:t>, Т. С. Комаровой, М. А. Васильевой, образовательной программы ДОУ - в соответствии с ФГОС к структуре основной общеобразовательной программы дошкольного образования для детей среднего дошкольного возраста.</w:t>
      </w:r>
    </w:p>
    <w:p w:rsidR="001B1C0C" w:rsidRPr="001B1C0C" w:rsidRDefault="001B1C0C" w:rsidP="001B1C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C0C">
        <w:rPr>
          <w:rFonts w:ascii="Times New Roman" w:hAnsi="Times New Roman" w:cs="Times New Roman"/>
          <w:sz w:val="24"/>
          <w:szCs w:val="24"/>
        </w:rPr>
        <w:t>Рабочая программа определяет содержание и организацию образовательной деятельности детей старшей группы,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1B1C0C" w:rsidRPr="001B1C0C" w:rsidRDefault="001B1C0C" w:rsidP="001B1C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C0C">
        <w:rPr>
          <w:rFonts w:ascii="Times New Roman" w:hAnsi="Times New Roman" w:cs="Times New Roman"/>
          <w:sz w:val="24"/>
          <w:szCs w:val="24"/>
        </w:rPr>
        <w:t>Реализация рабочей программы осуществляется в процессе разнообразных видов деятельности:</w:t>
      </w:r>
    </w:p>
    <w:p w:rsidR="001B1C0C" w:rsidRPr="001B1C0C" w:rsidRDefault="001B1C0C" w:rsidP="001B1C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C0C">
        <w:rPr>
          <w:rFonts w:ascii="Times New Roman" w:hAnsi="Times New Roman" w:cs="Times New Roman"/>
          <w:sz w:val="24"/>
          <w:szCs w:val="24"/>
        </w:rPr>
        <w:t>1.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</w:t>
      </w:r>
    </w:p>
    <w:p w:rsidR="001B1C0C" w:rsidRPr="001B1C0C" w:rsidRDefault="001B1C0C" w:rsidP="001B1C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C0C">
        <w:rPr>
          <w:rFonts w:ascii="Times New Roman" w:hAnsi="Times New Roman" w:cs="Times New Roman"/>
          <w:sz w:val="24"/>
          <w:szCs w:val="24"/>
        </w:rPr>
        <w:t>2. Образовательная деятельность, осуществляемая в ходе режимных моментов</w:t>
      </w:r>
    </w:p>
    <w:p w:rsidR="001B1C0C" w:rsidRPr="001B1C0C" w:rsidRDefault="001B1C0C" w:rsidP="001B1C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C0C">
        <w:rPr>
          <w:rFonts w:ascii="Times New Roman" w:hAnsi="Times New Roman" w:cs="Times New Roman"/>
          <w:sz w:val="24"/>
          <w:szCs w:val="24"/>
        </w:rPr>
        <w:t>3. Самостоятельная деятельность детей</w:t>
      </w:r>
    </w:p>
    <w:p w:rsidR="001B1C0C" w:rsidRPr="001B1C0C" w:rsidRDefault="001B1C0C" w:rsidP="001B1C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C0C">
        <w:rPr>
          <w:rFonts w:ascii="Times New Roman" w:hAnsi="Times New Roman" w:cs="Times New Roman"/>
          <w:sz w:val="24"/>
          <w:szCs w:val="24"/>
        </w:rPr>
        <w:t>4. Взаимодействие с семьями детей по реализации рабочей программы.</w:t>
      </w:r>
    </w:p>
    <w:p w:rsidR="001B1C0C" w:rsidRPr="001B1C0C" w:rsidRDefault="001B1C0C" w:rsidP="001B1C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C0C">
        <w:rPr>
          <w:rFonts w:ascii="Times New Roman" w:hAnsi="Times New Roman" w:cs="Times New Roman"/>
          <w:sz w:val="24"/>
          <w:szCs w:val="24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1B1C0C" w:rsidRPr="001B1C0C" w:rsidRDefault="001B1C0C" w:rsidP="001B1C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C0C">
        <w:rPr>
          <w:rFonts w:ascii="Times New Roman" w:hAnsi="Times New Roman" w:cs="Times New Roman"/>
          <w:sz w:val="24"/>
          <w:szCs w:val="24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 - коммуникативному, познавательно - речевому и художественно - эстетическому развитию.</w:t>
      </w:r>
    </w:p>
    <w:p w:rsidR="001B1C0C" w:rsidRPr="001B1C0C" w:rsidRDefault="001B1C0C" w:rsidP="001B1C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C0C">
        <w:rPr>
          <w:rFonts w:ascii="Times New Roman" w:hAnsi="Times New Roman" w:cs="Times New Roman"/>
          <w:sz w:val="24"/>
          <w:szCs w:val="24"/>
        </w:rPr>
        <w:t>Данная рабочая программа разработана в связи с внедрением ФГОС в образовательный процесс ДОУ.</w:t>
      </w:r>
    </w:p>
    <w:p w:rsidR="001B1C0C" w:rsidRPr="001B1C0C" w:rsidRDefault="001B1C0C" w:rsidP="001B1C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C0C">
        <w:rPr>
          <w:rFonts w:ascii="Times New Roman" w:hAnsi="Times New Roman" w:cs="Times New Roman"/>
          <w:sz w:val="24"/>
          <w:szCs w:val="24"/>
        </w:rPr>
        <w:t>Срок реализации Программы - 1 год (202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1C0C">
        <w:rPr>
          <w:rFonts w:ascii="Times New Roman" w:hAnsi="Times New Roman" w:cs="Times New Roman"/>
          <w:sz w:val="24"/>
          <w:szCs w:val="24"/>
        </w:rPr>
        <w:t>- 202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B1C0C">
        <w:rPr>
          <w:rFonts w:ascii="Times New Roman" w:hAnsi="Times New Roman" w:cs="Times New Roman"/>
          <w:sz w:val="24"/>
          <w:szCs w:val="24"/>
        </w:rPr>
        <w:t>учебный год)</w:t>
      </w:r>
    </w:p>
    <w:p w:rsidR="001B1C0C" w:rsidRPr="001B1C0C" w:rsidRDefault="001B1C0C" w:rsidP="001B1C0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C0C">
        <w:rPr>
          <w:rFonts w:ascii="Times New Roman" w:hAnsi="Times New Roman" w:cs="Times New Roman"/>
          <w:b/>
          <w:sz w:val="24"/>
          <w:szCs w:val="24"/>
        </w:rPr>
        <w:t>Нормативно- правовая база</w:t>
      </w:r>
    </w:p>
    <w:p w:rsidR="001B1C0C" w:rsidRPr="001B1C0C" w:rsidRDefault="001B1C0C" w:rsidP="001B1C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C0C">
        <w:rPr>
          <w:rFonts w:ascii="Times New Roman" w:hAnsi="Times New Roman" w:cs="Times New Roman"/>
          <w:sz w:val="24"/>
          <w:szCs w:val="24"/>
        </w:rPr>
        <w:lastRenderedPageBreak/>
        <w:t>Рабочая программа разработана в соответствии со следующими нормативными документами:</w:t>
      </w:r>
    </w:p>
    <w:p w:rsidR="001B1C0C" w:rsidRPr="001B1C0C" w:rsidRDefault="001B1C0C" w:rsidP="001B1C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C0C">
        <w:rPr>
          <w:rFonts w:ascii="Times New Roman" w:hAnsi="Times New Roman" w:cs="Times New Roman"/>
          <w:sz w:val="24"/>
          <w:szCs w:val="24"/>
        </w:rPr>
        <w:t>В сфере образования федерального уровня:</w:t>
      </w:r>
    </w:p>
    <w:p w:rsidR="001B1C0C" w:rsidRPr="001B1C0C" w:rsidRDefault="001B1C0C" w:rsidP="001B1C0C">
      <w:pPr>
        <w:pStyle w:val="a8"/>
        <w:numPr>
          <w:ilvl w:val="0"/>
          <w:numId w:val="4"/>
        </w:numPr>
        <w:jc w:val="both"/>
      </w:pPr>
      <w:r w:rsidRPr="001B1C0C">
        <w:t>Законом Российской Федерации «Об образовании» от 10 июля 1992г. № 3266-1. С изменениями и дополнениями, внесенными Федеральными законами от 13 января 1996г. № 12-ФЗ; от 16 ноября 1997г. № 144-ФЗ; от 20 июля 2000г. № 102-ФЗ; от 7 августа 2000г. № 122-ФЗ (извлечение);</w:t>
      </w:r>
    </w:p>
    <w:p w:rsidR="001B1C0C" w:rsidRPr="001B1C0C" w:rsidRDefault="001B1C0C" w:rsidP="001B1C0C">
      <w:pPr>
        <w:pStyle w:val="a8"/>
        <w:numPr>
          <w:ilvl w:val="0"/>
          <w:numId w:val="4"/>
        </w:numPr>
        <w:jc w:val="both"/>
      </w:pPr>
      <w:r w:rsidRPr="001B1C0C">
        <w:t>Санитарно-эпидемиологическими требованиями к устройству, содержанию и организации режима дошкольных образовательных учреждений. СанПин 2.4.1.2660-10;</w:t>
      </w:r>
    </w:p>
    <w:p w:rsidR="001B1C0C" w:rsidRPr="001B1C0C" w:rsidRDefault="001B1C0C" w:rsidP="001B1C0C">
      <w:pPr>
        <w:pStyle w:val="a8"/>
        <w:numPr>
          <w:ilvl w:val="0"/>
          <w:numId w:val="4"/>
        </w:numPr>
        <w:jc w:val="both"/>
      </w:pPr>
      <w:r w:rsidRPr="001B1C0C">
        <w:t>Федеральный закон от 29.12.2012 №273-ФЗ «Об образовании в Российской Федерации»;</w:t>
      </w:r>
    </w:p>
    <w:p w:rsidR="001B1C0C" w:rsidRPr="001B1C0C" w:rsidRDefault="001B1C0C" w:rsidP="001B1C0C">
      <w:pPr>
        <w:pStyle w:val="a8"/>
        <w:numPr>
          <w:ilvl w:val="0"/>
          <w:numId w:val="4"/>
        </w:numPr>
        <w:jc w:val="both"/>
      </w:pPr>
      <w:r w:rsidRPr="001B1C0C">
        <w:t>Методические рекомендации Министерства образования и науки «О разработке основной общеобразовательной программы дошкольного образования от 21 октября 2010 года, № 03-248;</w:t>
      </w:r>
    </w:p>
    <w:p w:rsidR="001B1C0C" w:rsidRPr="001B1C0C" w:rsidRDefault="001B1C0C" w:rsidP="001B1C0C">
      <w:pPr>
        <w:pStyle w:val="a8"/>
        <w:numPr>
          <w:ilvl w:val="0"/>
          <w:numId w:val="4"/>
        </w:numPr>
        <w:jc w:val="both"/>
      </w:pPr>
      <w:r w:rsidRPr="001B1C0C">
        <w:t xml:space="preserve">Постановление Главного государственного санитарного врача РФ от 15.05.2013 № 26 «Об утверждении </w:t>
      </w:r>
      <w:proofErr w:type="spellStart"/>
      <w:r w:rsidRPr="001B1C0C">
        <w:t>СанПин</w:t>
      </w:r>
      <w:proofErr w:type="spellEnd"/>
      <w:r w:rsidRPr="001B1C0C">
        <w:t xml:space="preserve"> 2.4.1.3049.13 «Санитарно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1B1C0C" w:rsidRPr="001B1C0C" w:rsidRDefault="001B1C0C" w:rsidP="001B1C0C">
      <w:pPr>
        <w:pStyle w:val="a8"/>
        <w:numPr>
          <w:ilvl w:val="0"/>
          <w:numId w:val="4"/>
        </w:numPr>
        <w:jc w:val="both"/>
      </w:pPr>
      <w:r w:rsidRPr="001B1C0C">
        <w:t>Приказ 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6C4E71" w:rsidRPr="001B1C0C" w:rsidRDefault="001B1C0C" w:rsidP="001B1C0C">
      <w:pPr>
        <w:pStyle w:val="a8"/>
        <w:numPr>
          <w:ilvl w:val="0"/>
          <w:numId w:val="4"/>
        </w:numPr>
        <w:jc w:val="both"/>
      </w:pPr>
      <w:r w:rsidRPr="001B1C0C">
        <w:t>Приказ Минобрнауки России от 17.10.2013 №1155 «Об утверждении Федерального государственного образовательного стандарта дошкольного образования»</w:t>
      </w:r>
    </w:p>
    <w:p w:rsidR="0056003E" w:rsidRPr="001B1C0C" w:rsidRDefault="0056003E" w:rsidP="001B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C0C">
        <w:rPr>
          <w:rFonts w:ascii="Times New Roman" w:hAnsi="Times New Roman" w:cs="Times New Roman"/>
          <w:sz w:val="24"/>
          <w:szCs w:val="24"/>
        </w:rPr>
        <w:t>Рабочая программа по развитию детей подготовительной к школе группы обеспечивает разностороннее развитие детей в возрасте от 6 до 7 лет с учётом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художественно-эстетическому развитиям.</w:t>
      </w:r>
    </w:p>
    <w:p w:rsidR="0056003E" w:rsidRPr="001B1C0C" w:rsidRDefault="0056003E" w:rsidP="001B1C0C">
      <w:pPr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C0C">
        <w:rPr>
          <w:rFonts w:ascii="Times New Roman" w:hAnsi="Times New Roman" w:cs="Times New Roman"/>
          <w:sz w:val="24"/>
          <w:szCs w:val="24"/>
        </w:rPr>
        <w:t>Рабочая программа строится на принципе личностно-развивающего и гуманистического характера взаимодействия взрослого с детьми.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1C0C">
        <w:rPr>
          <w:b/>
          <w:color w:val="00000A"/>
        </w:rPr>
        <w:t>Содержание Рабочей программы</w:t>
      </w:r>
      <w:r w:rsidRPr="001B1C0C">
        <w:rPr>
          <w:color w:val="00000A"/>
        </w:rPr>
        <w:t>:</w:t>
      </w:r>
    </w:p>
    <w:p w:rsidR="0056003E" w:rsidRPr="001B1C0C" w:rsidRDefault="0056003E" w:rsidP="001B1C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B1C0C">
        <w:rPr>
          <w:color w:val="00000A"/>
        </w:rPr>
        <w:t>отражает реальные условия группы,</w:t>
      </w:r>
    </w:p>
    <w:p w:rsidR="0056003E" w:rsidRPr="001B1C0C" w:rsidRDefault="0056003E" w:rsidP="001B1C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B1C0C">
        <w:rPr>
          <w:color w:val="00000A"/>
        </w:rPr>
        <w:t>обеспечивает развитие детей в возрасте 6-7 лет с учетом их возрастных и индивидуальных особенностей и возможностей,</w:t>
      </w:r>
    </w:p>
    <w:p w:rsidR="0056003E" w:rsidRPr="001B1C0C" w:rsidRDefault="0056003E" w:rsidP="001B1C0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B1C0C">
        <w:rPr>
          <w:color w:val="00000A"/>
        </w:rPr>
        <w:t>обеспечивает единство воспитательных, развивающих и обучающих целей и задач процесса образования по основным образовательным областям: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 w:rsidRPr="001B1C0C">
        <w:rPr>
          <w:b/>
          <w:color w:val="00000A"/>
        </w:rPr>
        <w:t>Программа направлена на</w:t>
      </w:r>
      <w:r w:rsidRPr="001B1C0C">
        <w:rPr>
          <w:color w:val="00000A"/>
        </w:rPr>
        <w:t>:</w:t>
      </w:r>
    </w:p>
    <w:p w:rsidR="0056003E" w:rsidRPr="001B1C0C" w:rsidRDefault="0056003E" w:rsidP="001B1C0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B1C0C">
        <w:rPr>
          <w:color w:val="00000A"/>
        </w:rPr>
        <w:t>Создание условий развития ребенка, открывающих возможности его позитивной социализации, его личностного развития, инициативы и творческих способностей на основе сотрудничества со взрослыми и сверстниками в соответствующих видах деятельности;</w:t>
      </w:r>
    </w:p>
    <w:p w:rsidR="0056003E" w:rsidRPr="001B1C0C" w:rsidRDefault="0056003E" w:rsidP="001B1C0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1B1C0C">
        <w:rPr>
          <w:color w:val="00000A"/>
        </w:rPr>
        <w:t>на создание развивающей образовательной среды, которая представляет собой систему условий для социализации и индивидуализации.</w:t>
      </w:r>
    </w:p>
    <w:p w:rsidR="0056003E" w:rsidRPr="001B1C0C" w:rsidRDefault="0056003E" w:rsidP="001B1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C0C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реализации рабочей программы</w:t>
      </w:r>
    </w:p>
    <w:p w:rsidR="0056003E" w:rsidRPr="001B1C0C" w:rsidRDefault="0056003E" w:rsidP="001B1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C0C">
        <w:rPr>
          <w:rFonts w:ascii="Times New Roman" w:eastAsia="Times New Roman" w:hAnsi="Times New Roman" w:cs="Times New Roman"/>
          <w:sz w:val="24"/>
          <w:szCs w:val="24"/>
        </w:rPr>
        <w:t xml:space="preserve">Ведущей целью рабочей программы является создание благоприятных условий для полноценного проживания ребенком дошкольного детства, формирование основ </w:t>
      </w:r>
      <w:r w:rsidRPr="001B1C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56003E" w:rsidRPr="001B1C0C" w:rsidRDefault="0056003E" w:rsidP="001B1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C0C">
        <w:rPr>
          <w:rFonts w:ascii="Times New Roman" w:eastAsia="Times New Roman" w:hAnsi="Times New Roman" w:cs="Times New Roman"/>
          <w:sz w:val="24"/>
          <w:szCs w:val="24"/>
        </w:rPr>
        <w:t>Эти цели реализуются в процессе разнообразных видов детской деятельности.</w:t>
      </w:r>
    </w:p>
    <w:p w:rsidR="0056003E" w:rsidRPr="001B1C0C" w:rsidRDefault="0056003E" w:rsidP="001B1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C0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56003E" w:rsidRPr="001B1C0C" w:rsidRDefault="0056003E" w:rsidP="001B1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C0C">
        <w:rPr>
          <w:rFonts w:ascii="Times New Roman" w:eastAsia="Times New Roman" w:hAnsi="Times New Roman" w:cs="Times New Roman"/>
          <w:sz w:val="24"/>
          <w:szCs w:val="24"/>
        </w:rPr>
        <w:t xml:space="preserve"> 1) охраны и укрепления физического и психического здоровья детей, в том числе их эмоционального благополучия;</w:t>
      </w:r>
    </w:p>
    <w:p w:rsidR="0056003E" w:rsidRPr="001B1C0C" w:rsidRDefault="0056003E" w:rsidP="001B1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C0C">
        <w:rPr>
          <w:rFonts w:ascii="Times New Roman" w:eastAsia="Times New Roman" w:hAnsi="Times New Roman" w:cs="Times New Roman"/>
          <w:sz w:val="24"/>
          <w:szCs w:val="24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56003E" w:rsidRPr="001B1C0C" w:rsidRDefault="0056003E" w:rsidP="001B1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C0C">
        <w:rPr>
          <w:rFonts w:ascii="Times New Roman" w:eastAsia="Times New Roman" w:hAnsi="Times New Roman" w:cs="Times New Roman"/>
          <w:sz w:val="24"/>
          <w:szCs w:val="24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56003E" w:rsidRPr="001B1C0C" w:rsidRDefault="0056003E" w:rsidP="001B1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C0C">
        <w:rPr>
          <w:rFonts w:ascii="Times New Roman" w:eastAsia="Times New Roman" w:hAnsi="Times New Roman" w:cs="Times New Roman"/>
          <w:sz w:val="24"/>
          <w:szCs w:val="24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56003E" w:rsidRPr="001B1C0C" w:rsidRDefault="0056003E" w:rsidP="001B1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C0C">
        <w:rPr>
          <w:rFonts w:ascii="Times New Roman" w:eastAsia="Times New Roman" w:hAnsi="Times New Roman" w:cs="Times New Roman"/>
          <w:sz w:val="24"/>
          <w:szCs w:val="24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:rsidR="0056003E" w:rsidRPr="001B1C0C" w:rsidRDefault="0056003E" w:rsidP="001B1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C0C">
        <w:rPr>
          <w:rFonts w:ascii="Times New Roman" w:eastAsia="Times New Roman" w:hAnsi="Times New Roman" w:cs="Times New Roman"/>
          <w:sz w:val="24"/>
          <w:szCs w:val="24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56003E" w:rsidRPr="001B1C0C" w:rsidRDefault="0056003E" w:rsidP="001B1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C0C">
        <w:rPr>
          <w:rFonts w:ascii="Times New Roman" w:eastAsia="Times New Roman" w:hAnsi="Times New Roman" w:cs="Times New Roman"/>
          <w:sz w:val="24"/>
          <w:szCs w:val="24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56003E" w:rsidRPr="001B1C0C" w:rsidRDefault="0056003E" w:rsidP="001B1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C0C">
        <w:rPr>
          <w:rFonts w:ascii="Times New Roman" w:eastAsia="Times New Roman" w:hAnsi="Times New Roman" w:cs="Times New Roman"/>
          <w:sz w:val="24"/>
          <w:szCs w:val="24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56003E" w:rsidRPr="001B1C0C" w:rsidRDefault="0056003E" w:rsidP="001B1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C0C">
        <w:rPr>
          <w:rFonts w:ascii="Times New Roman" w:eastAsia="Times New Roman" w:hAnsi="Times New Roman" w:cs="Times New Roman"/>
          <w:sz w:val="24"/>
          <w:szCs w:val="24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B1C0C">
        <w:rPr>
          <w:shd w:val="clear" w:color="auto" w:fill="FFFFFF"/>
        </w:rPr>
        <w:t xml:space="preserve">Основной задачей образовательной работы в подготовительной группе продолжает оставаться развитие познавательных, коммуникативных, регуляторных способностей. Это происходит в различных видах деятельности детей (игре, конструировании, изобразительной, литературно-художественной, художественном конструировании, элементарной трудовой деятельности), при ознакомлении с различными областями действительности (математика, экология, пространственные отношения, логика), в повседневном общении ребенка с взрослыми и детьми. Становление данных видов способностей обеспечивает все психическое развитие ребенка. Основными средствами, определяющими развитие их умственных способностей, являются наглядные модели. 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1C0C">
        <w:rPr>
          <w:color w:val="00000A"/>
        </w:rPr>
        <w:t>Решение образовательных задач осуществляется через: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1C0C">
        <w:rPr>
          <w:color w:val="00000A"/>
        </w:rPr>
        <w:t>- Непрерывную образовательную деятельность (игровые образовательные ситуации, преимущественно интегрированного характера);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1C0C">
        <w:rPr>
          <w:color w:val="00000A"/>
        </w:rPr>
        <w:t>- Совместную (партнерскую) деятельность, как в рамках организованной деятельности, так и в режимных моментах;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1C0C">
        <w:rPr>
          <w:color w:val="00000A"/>
        </w:rPr>
        <w:lastRenderedPageBreak/>
        <w:t>- Самостоятельную деятельность;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1C0C">
        <w:rPr>
          <w:color w:val="00000A"/>
        </w:rPr>
        <w:t>- Взаимодействие с семьями воспитанников.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</w:rPr>
      </w:pPr>
      <w:r w:rsidRPr="001B1C0C">
        <w:rPr>
          <w:color w:val="00000A"/>
        </w:rPr>
        <w:t>Целевой раздел Рабочей программы определяет цели и задачи, принципы и подходы к формированию Программы, значимые для разработки программы характеристики, в том числе характеристики особенностей развития детей дошкольного возраста, планируемые результаты освоения Программы в виде целевых ориентиров, оценка индивидуального развития детей.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</w:rPr>
      </w:pPr>
      <w:r w:rsidRPr="001B1C0C">
        <w:rPr>
          <w:color w:val="00000A"/>
        </w:rPr>
        <w:t>Организационный раздел Рабочей программы описывает систему условий реализации образовательной деятельности, необходимых для достижения целей программы: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1B1C0C">
        <w:rPr>
          <w:color w:val="00000A"/>
        </w:rPr>
        <w:t xml:space="preserve">- </w:t>
      </w:r>
      <w:r w:rsidRPr="001B1C0C">
        <w:rPr>
          <w:bCs/>
          <w:color w:val="000000"/>
        </w:rPr>
        <w:t>Организацию режима пребывания детей в образовательном учреждении;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</w:rPr>
      </w:pPr>
      <w:r w:rsidRPr="001B1C0C">
        <w:rPr>
          <w:bCs/>
          <w:color w:val="000000"/>
        </w:rPr>
        <w:t xml:space="preserve">- </w:t>
      </w:r>
      <w:r w:rsidRPr="001B1C0C">
        <w:rPr>
          <w:rStyle w:val="a4"/>
          <w:color w:val="000000"/>
        </w:rPr>
        <w:t>Максимально допустимый объем образовательной нагрузки;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B1C0C">
        <w:rPr>
          <w:rStyle w:val="a4"/>
        </w:rPr>
        <w:t xml:space="preserve">- </w:t>
      </w:r>
      <w:r w:rsidRPr="001B1C0C">
        <w:t>Учебный план;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B1C0C">
        <w:t>- Расписание непрерывной образовательной деятельности;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B1C0C">
        <w:t>- Планирование работы по 5 образовательным областям;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B1C0C">
        <w:t>- Формы сотрудничества с семьёй;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B1C0C">
        <w:t>- Программно-методическое обеспечение образовательного процесса по образовательным областям;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B1C0C">
        <w:t>- Особенности организации развивающей предметно-пространственной среды.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1C0C">
        <w:rPr>
          <w:color w:val="000000"/>
        </w:rPr>
        <w:t xml:space="preserve">Дополнительный раздел включает в себя: 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1C0C">
        <w:rPr>
          <w:color w:val="000000"/>
        </w:rPr>
        <w:t>- картотеки сюжетно-ролевых, дидактических, подвижных игр;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1C0C">
        <w:rPr>
          <w:color w:val="000000"/>
        </w:rPr>
        <w:t>- литературу для заучивания;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1C0C">
        <w:rPr>
          <w:color w:val="000000"/>
        </w:rPr>
        <w:t>- список литературы.</w:t>
      </w:r>
    </w:p>
    <w:p w:rsidR="0056003E" w:rsidRPr="001B1C0C" w:rsidRDefault="0056003E" w:rsidP="001B1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1C0C">
        <w:rPr>
          <w:color w:val="000000"/>
        </w:rPr>
        <w:t>Срок реализации Рабочей программы-1 год</w:t>
      </w:r>
      <w:r w:rsidRPr="001B1C0C">
        <w:rPr>
          <w:i/>
          <w:iCs/>
          <w:color w:val="000000"/>
        </w:rPr>
        <w:t>.</w:t>
      </w:r>
    </w:p>
    <w:p w:rsidR="00C074D8" w:rsidRPr="001B1C0C" w:rsidRDefault="00C074D8" w:rsidP="001B1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074D8" w:rsidRPr="001B1C0C" w:rsidSect="00E82D78">
      <w:pgSz w:w="11624" w:h="16613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5329"/>
    <w:multiLevelType w:val="multilevel"/>
    <w:tmpl w:val="357E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A1A04"/>
    <w:multiLevelType w:val="multilevel"/>
    <w:tmpl w:val="72C4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86917"/>
    <w:multiLevelType w:val="hybridMultilevel"/>
    <w:tmpl w:val="EB20E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33B88"/>
    <w:multiLevelType w:val="hybridMultilevel"/>
    <w:tmpl w:val="4E0CA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F5F1D"/>
    <w:rsid w:val="00152181"/>
    <w:rsid w:val="001B1C0C"/>
    <w:rsid w:val="001F5F1D"/>
    <w:rsid w:val="002C06F2"/>
    <w:rsid w:val="0056003E"/>
    <w:rsid w:val="006C3B60"/>
    <w:rsid w:val="006C4E71"/>
    <w:rsid w:val="00806302"/>
    <w:rsid w:val="00C0354A"/>
    <w:rsid w:val="00C074D8"/>
    <w:rsid w:val="00E82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3E"/>
    <w:pPr>
      <w:spacing w:after="200" w:line="276" w:lineRule="auto"/>
      <w:ind w:left="0"/>
    </w:pPr>
    <w:rPr>
      <w:rFonts w:asciiTheme="minorHAnsi" w:eastAsiaTheme="minorEastAsia" w:hAnsiTheme="minorHAnsi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003E"/>
    <w:rPr>
      <w:b/>
      <w:bCs/>
    </w:rPr>
  </w:style>
  <w:style w:type="paragraph" w:styleId="a5">
    <w:name w:val="No Spacing"/>
    <w:uiPriority w:val="1"/>
    <w:qFormat/>
    <w:rsid w:val="0056003E"/>
    <w:pPr>
      <w:ind w:left="0"/>
    </w:pPr>
    <w:rPr>
      <w:rFonts w:asciiTheme="minorHAnsi" w:hAnsiTheme="minorHAnsi"/>
      <w:sz w:val="22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03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354A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1B1C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bLf+JDUtLWnh/2EDLadGcSO1i0MthzLBcww6GGwwI+8=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ZgyeufujnsYJ8kwjBzr+njy7pVFGFky9eQ0FCOhf45eQ65Kecbb7d03LLEOnHI1s
rfgZGNpou937qVWe8PcVDg==</SignatureValue>
  <KeyInfo>
    <X509Data>
      <X509Certificate>MIIJFDCCCMGgAwIBAgIRBp07JQDdrWeKQI19M3FrTkQwCgYIKoUDBwEBAwIwggE5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mtCQ0JvQo9CT0JAg0JDQodCi0KDQkNCbIjAeFw0yMTExMTEwMjA1MzRaFw0yMzAy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uIIKVc04dwAAAAAFXjAdBgNVHQ4EFgQUwexTeNv6H+wLD/5DLNTmr8aB1oQwKwYD
VR0QBCQwIoAPMjAyMTExMTEwMjA1MzNagQ8yMDIzMDIxMTAyMDUzM1owCgYIKoUD
BwEBAwIDQQAZHFABTYOvFPuTBmerRIvCBMstDIA/84WSBUlpoxGt+ZWWlloyr5RS
cxd18qrZ5SYeWahIrwToOeIJ+hBjJhg1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ZMR3KG2MzdyVFcxhARhHJ3/0JsE=</DigestValue>
      </Reference>
      <Reference URI="/word/fontTable.xml?ContentType=application/vnd.openxmlformats-officedocument.wordprocessingml.fontTable+xml">
        <DigestMethod Algorithm="http://www.w3.org/2000/09/xmldsig#sha1"/>
        <DigestValue>b8m2AMq4jFGuK81kZPVvxhVyosM=</DigestValue>
      </Reference>
      <Reference URI="/word/numbering.xml?ContentType=application/vnd.openxmlformats-officedocument.wordprocessingml.numbering+xml">
        <DigestMethod Algorithm="http://www.w3.org/2000/09/xmldsig#sha1"/>
        <DigestValue>aqXJ+X9v0FXpBiZJbbNlMWS8awA=</DigestValue>
      </Reference>
      <Reference URI="/word/settings.xml?ContentType=application/vnd.openxmlformats-officedocument.wordprocessingml.settings+xml">
        <DigestMethod Algorithm="http://www.w3.org/2000/09/xmldsig#sha1"/>
        <DigestValue>yI2JPmt1igieGnssgCGZBNWnQtc=</DigestValue>
      </Reference>
      <Reference URI="/word/styles.xml?ContentType=application/vnd.openxmlformats-officedocument.wordprocessingml.styles+xml">
        <DigestMethod Algorithm="http://www.w3.org/2000/09/xmldsig#sha1"/>
        <DigestValue>gik3s/T53OYmsZai7ri/w3e8CZA=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bH9xapCJzuusX4HaurmyPq/kmDM=</DigestValue>
      </Reference>
    </Manifest>
    <SignatureProperties>
      <SignatureProperty Id="idSignatureTime" Target="#idPackageSignature">
        <mdssi:SignatureTime>
          <mdssi:Format>YYYY-MM-DDThh:mm:ssTZD</mdssi:Format>
          <mdssi:Value>2022-11-07T23:20:36Z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Juliya B</dc:creator>
  <cp:keywords/>
  <dc:description/>
  <cp:lastModifiedBy>admin</cp:lastModifiedBy>
  <cp:revision>8</cp:revision>
  <cp:lastPrinted>2021-09-20T01:48:00Z</cp:lastPrinted>
  <dcterms:created xsi:type="dcterms:W3CDTF">2021-09-17T04:38:00Z</dcterms:created>
  <dcterms:modified xsi:type="dcterms:W3CDTF">2022-11-07T23:20:00Z</dcterms:modified>
</cp:coreProperties>
</file>