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5387"/>
      </w:tblGrid>
      <w:tr w:rsidR="007F0D13" w:rsidRPr="00307BCE" w:rsidTr="00307BCE">
        <w:tc>
          <w:tcPr>
            <w:tcW w:w="4531" w:type="dxa"/>
          </w:tcPr>
          <w:p w:rsidR="007F0D13" w:rsidRDefault="007F0D13" w:rsidP="007F0D13">
            <w:pPr>
              <w:rPr>
                <w:lang w:val="ru-RU"/>
              </w:rPr>
            </w:pPr>
            <w:r w:rsidRPr="007F0D13">
              <w:rPr>
                <w:lang w:val="ru-RU"/>
              </w:rPr>
              <w:t>ПРИНЯТО</w:t>
            </w:r>
          </w:p>
          <w:p w:rsidR="007F0D13" w:rsidRDefault="007F0D13" w:rsidP="007F0D13">
            <w:pPr>
              <w:rPr>
                <w:lang w:val="ru-RU"/>
              </w:rPr>
            </w:pPr>
            <w:r w:rsidRPr="007F0D13">
              <w:rPr>
                <w:lang w:val="ru-RU"/>
              </w:rPr>
              <w:t>На педагогическом совете</w:t>
            </w:r>
          </w:p>
          <w:p w:rsidR="007F0D13" w:rsidRDefault="007F0D13" w:rsidP="00307BCE">
            <w:pPr>
              <w:rPr>
                <w:lang w:val="ru-RU"/>
              </w:rPr>
            </w:pPr>
            <w:r w:rsidRPr="007F0D13">
              <w:rPr>
                <w:lang w:val="ru-RU"/>
              </w:rPr>
              <w:t>От 3</w:t>
            </w:r>
            <w:r w:rsidR="00307BCE">
              <w:rPr>
                <w:lang w:val="ru-RU"/>
              </w:rPr>
              <w:t>1</w:t>
            </w:r>
            <w:r w:rsidRPr="007F0D13">
              <w:rPr>
                <w:lang w:val="ru-RU"/>
              </w:rPr>
              <w:t xml:space="preserve"> августа 2022 года</w:t>
            </w:r>
          </w:p>
        </w:tc>
        <w:tc>
          <w:tcPr>
            <w:tcW w:w="5387" w:type="dxa"/>
          </w:tcPr>
          <w:p w:rsidR="007F0D13" w:rsidRDefault="007F0D13" w:rsidP="007F0D13">
            <w:pPr>
              <w:rPr>
                <w:lang w:val="ru-RU"/>
              </w:rPr>
            </w:pPr>
            <w:r w:rsidRPr="007F0D13">
              <w:rPr>
                <w:lang w:val="ru-RU"/>
              </w:rPr>
              <w:t>УТВЕРЖДАЮ</w:t>
            </w:r>
          </w:p>
          <w:p w:rsidR="007F0D13" w:rsidRPr="007F0D13" w:rsidRDefault="007F0D13" w:rsidP="007F0D13">
            <w:pPr>
              <w:rPr>
                <w:lang w:val="ru-RU"/>
              </w:rPr>
            </w:pPr>
            <w:r w:rsidRPr="007F0D13">
              <w:rPr>
                <w:lang w:val="ru-RU"/>
              </w:rPr>
              <w:t>Заведующий МБДОУ «Детский сад № 11.»</w:t>
            </w:r>
          </w:p>
          <w:p w:rsidR="007F0D13" w:rsidRPr="007F0D13" w:rsidRDefault="007F0D13" w:rsidP="007F0D13">
            <w:pPr>
              <w:rPr>
                <w:lang w:val="ru-RU"/>
              </w:rPr>
            </w:pPr>
            <w:r>
              <w:rPr>
                <w:lang w:val="ru-RU"/>
              </w:rPr>
              <w:t>____________/</w:t>
            </w:r>
            <w:r w:rsidRPr="007F0D13">
              <w:rPr>
                <w:lang w:val="ru-RU"/>
              </w:rPr>
              <w:t>Т.В. Матвеева</w:t>
            </w:r>
          </w:p>
          <w:p w:rsidR="007F0D13" w:rsidRPr="007F0D13" w:rsidRDefault="007F0D13" w:rsidP="007F0D13">
            <w:pPr>
              <w:rPr>
                <w:lang w:val="ru-RU"/>
              </w:rPr>
            </w:pPr>
            <w:r w:rsidRPr="007F0D13">
              <w:rPr>
                <w:lang w:val="ru-RU"/>
              </w:rPr>
              <w:t>«3</w:t>
            </w:r>
            <w:r w:rsidR="00307BCE">
              <w:rPr>
                <w:lang w:val="ru-RU"/>
              </w:rPr>
              <w:t>1</w:t>
            </w:r>
            <w:r w:rsidRPr="007F0D13">
              <w:rPr>
                <w:lang w:val="ru-RU"/>
              </w:rPr>
              <w:t>» августа 2022 года</w:t>
            </w:r>
          </w:p>
          <w:p w:rsidR="007F0D13" w:rsidRDefault="007F0D13" w:rsidP="007F0D13">
            <w:pPr>
              <w:rPr>
                <w:lang w:val="ru-RU"/>
              </w:rPr>
            </w:pPr>
          </w:p>
        </w:tc>
      </w:tr>
    </w:tbl>
    <w:p w:rsidR="007F0D13" w:rsidRDefault="007F0D13" w:rsidP="007F0D13">
      <w:pPr>
        <w:rPr>
          <w:lang w:val="ru-RU"/>
        </w:rPr>
      </w:pPr>
    </w:p>
    <w:p w:rsidR="007F0D13" w:rsidRPr="007F0D13" w:rsidRDefault="007F0D13" w:rsidP="007F0D13">
      <w:pPr>
        <w:rPr>
          <w:lang w:val="ru-RU"/>
        </w:rPr>
      </w:pPr>
      <w:r w:rsidRPr="007F0D13">
        <w:rPr>
          <w:lang w:val="ru-RU"/>
        </w:rPr>
        <w:tab/>
      </w:r>
      <w:r w:rsidRPr="007F0D13">
        <w:rPr>
          <w:lang w:val="ru-RU"/>
        </w:rPr>
        <w:tab/>
      </w:r>
      <w:r w:rsidRPr="007F0D13">
        <w:rPr>
          <w:lang w:val="ru-RU"/>
        </w:rPr>
        <w:tab/>
      </w:r>
    </w:p>
    <w:p w:rsidR="007F0D13" w:rsidRPr="007F0D13" w:rsidRDefault="007F0D13" w:rsidP="007F0D13">
      <w:pPr>
        <w:rPr>
          <w:lang w:val="ru-RU"/>
        </w:rPr>
      </w:pPr>
    </w:p>
    <w:p w:rsidR="007F0D13" w:rsidRPr="007F0D13" w:rsidRDefault="007F0D13" w:rsidP="007F0D13">
      <w:pPr>
        <w:jc w:val="center"/>
        <w:rPr>
          <w:lang w:val="ru-RU"/>
        </w:rPr>
      </w:pPr>
      <w:r w:rsidRPr="007F0D13">
        <w:rPr>
          <w:lang w:val="ru-RU"/>
        </w:rPr>
        <w:t>ПОЯСНИТЕЛЬНАЯ ЗАПИСКА К УЧЕБНОМУ ПЛАНУ</w:t>
      </w:r>
    </w:p>
    <w:p w:rsidR="007F0D13" w:rsidRPr="007F0D13" w:rsidRDefault="007F0D13" w:rsidP="007F0D13">
      <w:pPr>
        <w:jc w:val="center"/>
        <w:rPr>
          <w:lang w:val="ru-RU"/>
        </w:rPr>
      </w:pPr>
      <w:r w:rsidRPr="007F0D13">
        <w:rPr>
          <w:lang w:val="ru-RU"/>
        </w:rPr>
        <w:t>муниципального бюджетного дошкольного образовательного учреждения</w:t>
      </w:r>
    </w:p>
    <w:p w:rsidR="007F0D13" w:rsidRDefault="007F0D13" w:rsidP="007F0D13">
      <w:pPr>
        <w:jc w:val="center"/>
        <w:rPr>
          <w:lang w:val="ru-RU"/>
        </w:rPr>
      </w:pPr>
      <w:r w:rsidRPr="007F0D13">
        <w:rPr>
          <w:lang w:val="ru-RU"/>
        </w:rPr>
        <w:t xml:space="preserve">«Детский сад № </w:t>
      </w:r>
      <w:r>
        <w:rPr>
          <w:lang w:val="ru-RU"/>
        </w:rPr>
        <w:t>11</w:t>
      </w:r>
      <w:r w:rsidRPr="007F0D13">
        <w:rPr>
          <w:lang w:val="ru-RU"/>
        </w:rPr>
        <w:t xml:space="preserve">»г. Уссурийска Уссурийского городского округа </w:t>
      </w:r>
    </w:p>
    <w:p w:rsidR="007F0D13" w:rsidRPr="007F0D13" w:rsidRDefault="007F0D13" w:rsidP="007F0D13">
      <w:pPr>
        <w:jc w:val="center"/>
        <w:rPr>
          <w:lang w:val="ru-RU"/>
        </w:rPr>
      </w:pPr>
      <w:r w:rsidRPr="007F0D13">
        <w:rPr>
          <w:lang w:val="ru-RU"/>
        </w:rPr>
        <w:t>на 2022 – 2023 учебный год.</w:t>
      </w:r>
    </w:p>
    <w:p w:rsidR="007F0D13" w:rsidRPr="007F0D13" w:rsidRDefault="007F0D13" w:rsidP="007F0D13">
      <w:pPr>
        <w:rPr>
          <w:lang w:val="ru-RU"/>
        </w:rPr>
      </w:pPr>
    </w:p>
    <w:p w:rsidR="007F0D13" w:rsidRPr="007F0D13" w:rsidRDefault="007F0D13" w:rsidP="007F0D13">
      <w:pPr>
        <w:ind w:firstLine="708"/>
        <w:jc w:val="both"/>
        <w:rPr>
          <w:lang w:val="ru-RU"/>
        </w:rPr>
      </w:pPr>
      <w:r w:rsidRPr="007F0D13">
        <w:rPr>
          <w:lang w:val="ru-RU"/>
        </w:rPr>
        <w:t xml:space="preserve">Учебный план муниципального бюджетного дошкольного образовательного учреждения «Детский сад № </w:t>
      </w:r>
      <w:r>
        <w:rPr>
          <w:lang w:val="ru-RU"/>
        </w:rPr>
        <w:t>11</w:t>
      </w:r>
      <w:r w:rsidRPr="007F0D13">
        <w:rPr>
          <w:lang w:val="ru-RU"/>
        </w:rPr>
        <w:t>» г. Уссурийска Уссурийского городского округа (далее Учреждение) является локальным нормативным документом, регламентирующим организацию образовательной деятельности с учетом специфики Учреждения, учебно-методического, кадрового и материально-технического оснащения.</w:t>
      </w:r>
    </w:p>
    <w:p w:rsidR="007F0D13" w:rsidRPr="007F0D13" w:rsidRDefault="007F0D13" w:rsidP="007F0D13">
      <w:pPr>
        <w:ind w:firstLine="708"/>
        <w:jc w:val="both"/>
        <w:rPr>
          <w:lang w:val="ru-RU"/>
        </w:rPr>
      </w:pPr>
      <w:r w:rsidRPr="007F0D13">
        <w:rPr>
          <w:lang w:val="ru-RU"/>
        </w:rPr>
        <w:t>Предметом деятельности Учреждения является реализация основной образовательной программы дошкольного образования, программ дополнительного образования дошкольников.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Основные цели учебного плана:</w:t>
      </w:r>
    </w:p>
    <w:p w:rsidR="007F0D13" w:rsidRPr="007F0D13" w:rsidRDefault="007F0D13" w:rsidP="007F0D13">
      <w:pPr>
        <w:pStyle w:val="a4"/>
        <w:numPr>
          <w:ilvl w:val="0"/>
          <w:numId w:val="1"/>
        </w:numPr>
        <w:jc w:val="both"/>
        <w:rPr>
          <w:lang w:val="ru-RU"/>
        </w:rPr>
      </w:pPr>
      <w:r w:rsidRPr="007F0D13">
        <w:rPr>
          <w:lang w:val="ru-RU"/>
        </w:rPr>
        <w:t xml:space="preserve">Реализация федерального образовательного стандарта дошкольного образования; </w:t>
      </w:r>
    </w:p>
    <w:p w:rsidR="007F0D13" w:rsidRDefault="007F0D13" w:rsidP="007F0D13">
      <w:pPr>
        <w:pStyle w:val="a4"/>
        <w:numPr>
          <w:ilvl w:val="0"/>
          <w:numId w:val="1"/>
        </w:numPr>
        <w:jc w:val="both"/>
        <w:rPr>
          <w:lang w:val="ru-RU"/>
        </w:rPr>
      </w:pPr>
      <w:r w:rsidRPr="007F0D13">
        <w:rPr>
          <w:lang w:val="ru-RU"/>
        </w:rPr>
        <w:t>Регулирование объема образовательной нагрузки.</w:t>
      </w:r>
    </w:p>
    <w:p w:rsid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7F0D13">
      <w:pPr>
        <w:jc w:val="center"/>
        <w:rPr>
          <w:i/>
          <w:iCs/>
          <w:lang w:val="ru-RU"/>
        </w:rPr>
      </w:pPr>
      <w:r w:rsidRPr="007F0D13">
        <w:rPr>
          <w:i/>
          <w:iCs/>
          <w:lang w:val="ru-RU"/>
        </w:rPr>
        <w:t>Общие сведения о режиме работы дошкольного учреждения и особенностях образовательного процесса</w:t>
      </w:r>
    </w:p>
    <w:p w:rsidR="007F0D13" w:rsidRPr="007F0D13" w:rsidRDefault="007F0D13" w:rsidP="007F0D13">
      <w:pPr>
        <w:jc w:val="center"/>
        <w:rPr>
          <w:lang w:val="ru-RU"/>
        </w:rPr>
      </w:pPr>
    </w:p>
    <w:tbl>
      <w:tblPr>
        <w:tblStyle w:val="a3"/>
        <w:tblW w:w="9634" w:type="dxa"/>
        <w:tblLook w:val="04A0"/>
      </w:tblPr>
      <w:tblGrid>
        <w:gridCol w:w="4815"/>
        <w:gridCol w:w="4819"/>
      </w:tblGrid>
      <w:tr w:rsidR="007F0D13" w:rsidTr="00CA15E7">
        <w:tc>
          <w:tcPr>
            <w:tcW w:w="4815" w:type="dxa"/>
          </w:tcPr>
          <w:p w:rsid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Рабочая неделя</w:t>
            </w:r>
            <w:r w:rsidRPr="007F0D13">
              <w:rPr>
                <w:lang w:val="ru-RU"/>
              </w:rPr>
              <w:tab/>
            </w:r>
          </w:p>
        </w:tc>
        <w:tc>
          <w:tcPr>
            <w:tcW w:w="4819" w:type="dxa"/>
          </w:tcPr>
          <w:p w:rsidR="007F0D13" w:rsidRP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Пятидневная</w:t>
            </w:r>
          </w:p>
          <w:p w:rsidR="007F0D13" w:rsidRDefault="007F0D13" w:rsidP="007F0D13">
            <w:pPr>
              <w:jc w:val="both"/>
              <w:rPr>
                <w:lang w:val="ru-RU"/>
              </w:rPr>
            </w:pPr>
          </w:p>
        </w:tc>
      </w:tr>
      <w:tr w:rsidR="007F0D13" w:rsidTr="00CA15E7">
        <w:tc>
          <w:tcPr>
            <w:tcW w:w="4815" w:type="dxa"/>
          </w:tcPr>
          <w:p w:rsid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Выходные дни</w:t>
            </w:r>
          </w:p>
        </w:tc>
        <w:tc>
          <w:tcPr>
            <w:tcW w:w="4819" w:type="dxa"/>
          </w:tcPr>
          <w:p w:rsid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Суббота, воскресенье, праздничные дни.</w:t>
            </w:r>
          </w:p>
        </w:tc>
      </w:tr>
      <w:tr w:rsidR="007F0D13" w:rsidTr="00CA15E7">
        <w:tc>
          <w:tcPr>
            <w:tcW w:w="9634" w:type="dxa"/>
            <w:gridSpan w:val="2"/>
          </w:tcPr>
          <w:p w:rsidR="007F0D13" w:rsidRPr="007F0D13" w:rsidRDefault="007F0D13" w:rsidP="007F0D13">
            <w:pPr>
              <w:jc w:val="center"/>
              <w:rPr>
                <w:lang w:val="ru-RU"/>
              </w:rPr>
            </w:pPr>
            <w:r w:rsidRPr="007F0D13">
              <w:rPr>
                <w:lang w:val="ru-RU"/>
              </w:rPr>
              <w:t>Время работы</w:t>
            </w:r>
          </w:p>
          <w:p w:rsidR="007F0D13" w:rsidRDefault="007F0D13" w:rsidP="007F0D13">
            <w:pPr>
              <w:jc w:val="center"/>
              <w:rPr>
                <w:lang w:val="ru-RU"/>
              </w:rPr>
            </w:pPr>
          </w:p>
        </w:tc>
      </w:tr>
      <w:tr w:rsidR="007F0D13" w:rsidTr="00CA15E7">
        <w:tc>
          <w:tcPr>
            <w:tcW w:w="4815" w:type="dxa"/>
          </w:tcPr>
          <w:p w:rsid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Группы</w:t>
            </w:r>
            <w:r w:rsidR="00CA15E7">
              <w:rPr>
                <w:lang w:val="ru-RU"/>
              </w:rPr>
              <w:t> </w:t>
            </w:r>
            <w:r w:rsidRPr="007F0D13">
              <w:rPr>
                <w:lang w:val="ru-RU"/>
              </w:rPr>
              <w:t>с</w:t>
            </w:r>
            <w:r w:rsidR="00CA15E7">
              <w:rPr>
                <w:lang w:val="ru-RU"/>
              </w:rPr>
              <w:t> </w:t>
            </w:r>
            <w:r w:rsidRPr="007F0D13">
              <w:rPr>
                <w:lang w:val="ru-RU"/>
              </w:rPr>
              <w:t>10,5</w:t>
            </w:r>
            <w:r w:rsidR="00CA15E7">
              <w:rPr>
                <w:lang w:val="ru-RU"/>
              </w:rPr>
              <w:t> </w:t>
            </w:r>
            <w:r w:rsidRPr="007F0D13">
              <w:rPr>
                <w:lang w:val="ru-RU"/>
              </w:rPr>
              <w:t>часовым пребыванием</w:t>
            </w:r>
          </w:p>
        </w:tc>
        <w:tc>
          <w:tcPr>
            <w:tcW w:w="4819" w:type="dxa"/>
          </w:tcPr>
          <w:p w:rsidR="007F0D13" w:rsidRPr="007F0D13" w:rsidRDefault="007F0D13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С 7 часов 30 минут до 18.00 часов</w:t>
            </w:r>
          </w:p>
          <w:p w:rsidR="007F0D13" w:rsidRDefault="007F0D13" w:rsidP="007F0D13">
            <w:pPr>
              <w:jc w:val="both"/>
              <w:rPr>
                <w:lang w:val="ru-RU"/>
              </w:rPr>
            </w:pPr>
          </w:p>
        </w:tc>
      </w:tr>
      <w:tr w:rsidR="007F0D13" w:rsidRPr="00307BCE" w:rsidTr="00CA15E7">
        <w:tc>
          <w:tcPr>
            <w:tcW w:w="4815" w:type="dxa"/>
          </w:tcPr>
          <w:p w:rsidR="007F0D13" w:rsidRDefault="00CA15E7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Дежурная группа</w:t>
            </w:r>
          </w:p>
        </w:tc>
        <w:tc>
          <w:tcPr>
            <w:tcW w:w="4819" w:type="dxa"/>
          </w:tcPr>
          <w:p w:rsidR="007F0D13" w:rsidRDefault="00CA15E7" w:rsidP="007F0D13">
            <w:pPr>
              <w:jc w:val="both"/>
              <w:rPr>
                <w:lang w:val="ru-RU"/>
              </w:rPr>
            </w:pPr>
            <w:r w:rsidRPr="007F0D13">
              <w:rPr>
                <w:lang w:val="ru-RU"/>
              </w:rPr>
              <w:t>С 18часов 00 минут до 19 часов 30 минут</w:t>
            </w:r>
          </w:p>
        </w:tc>
      </w:tr>
    </w:tbl>
    <w:p w:rsidR="007F0D13" w:rsidRP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соответствии с Лицензией на право ведения образовательной деятельности № 3</w:t>
      </w:r>
      <w:r w:rsidR="00307BCE">
        <w:rPr>
          <w:lang w:val="ru-RU"/>
        </w:rPr>
        <w:t>63</w:t>
      </w:r>
      <w:r w:rsidRPr="007F0D13">
        <w:rPr>
          <w:lang w:val="ru-RU"/>
        </w:rPr>
        <w:t>, выданной Департаментом образования и науки Приморского края 2</w:t>
      </w:r>
      <w:r w:rsidR="00307BCE">
        <w:rPr>
          <w:lang w:val="ru-RU"/>
        </w:rPr>
        <w:t>4</w:t>
      </w:r>
      <w:r w:rsidRPr="007F0D13">
        <w:rPr>
          <w:lang w:val="ru-RU"/>
        </w:rPr>
        <w:t xml:space="preserve"> октября 2016 года Учреждение осуществляет образовательную деятельность по основной образовательной программе дошкольного образования в группах общеразвивающей направленности.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lastRenderedPageBreak/>
        <w:t xml:space="preserve">В дошкольном учреждении функционирует </w:t>
      </w:r>
      <w:r w:rsidR="00CA15E7">
        <w:rPr>
          <w:lang w:val="ru-RU"/>
        </w:rPr>
        <w:t>9</w:t>
      </w:r>
      <w:r w:rsidRPr="007F0D13">
        <w:rPr>
          <w:lang w:val="ru-RU"/>
        </w:rPr>
        <w:t xml:space="preserve"> групп:</w:t>
      </w:r>
    </w:p>
    <w:p w:rsidR="007F0D13" w:rsidRPr="00307BCE" w:rsidRDefault="007F0D13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 w:rsidRPr="00307BCE">
        <w:rPr>
          <w:lang w:val="ru-RU"/>
        </w:rPr>
        <w:t xml:space="preserve">1 группа </w:t>
      </w:r>
      <w:proofErr w:type="spellStart"/>
      <w:r w:rsidRPr="00307BCE">
        <w:rPr>
          <w:lang w:val="ru-RU"/>
        </w:rPr>
        <w:t>общеразвивающей</w:t>
      </w:r>
      <w:proofErr w:type="spellEnd"/>
      <w:r w:rsidRPr="00307BCE">
        <w:rPr>
          <w:lang w:val="ru-RU"/>
        </w:rPr>
        <w:t xml:space="preserve"> направленности для детей раннего возраста (2-3 года);</w:t>
      </w:r>
    </w:p>
    <w:p w:rsidR="007F0D13" w:rsidRPr="00307BCE" w:rsidRDefault="007F0D13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 w:rsidRPr="00307BCE">
        <w:rPr>
          <w:lang w:val="ru-RU"/>
        </w:rPr>
        <w:t xml:space="preserve">2 группы </w:t>
      </w:r>
      <w:proofErr w:type="spellStart"/>
      <w:r w:rsidRPr="00307BCE">
        <w:rPr>
          <w:lang w:val="ru-RU"/>
        </w:rPr>
        <w:t>общеразвивающей</w:t>
      </w:r>
      <w:proofErr w:type="spellEnd"/>
      <w:r w:rsidRPr="00307BCE">
        <w:rPr>
          <w:lang w:val="ru-RU"/>
        </w:rPr>
        <w:t xml:space="preserve"> направленности для детей младшего возраста (3-4 года);</w:t>
      </w:r>
    </w:p>
    <w:p w:rsidR="007F0D13" w:rsidRPr="00307BCE" w:rsidRDefault="007F0D13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 w:rsidRPr="00307BCE">
        <w:rPr>
          <w:lang w:val="ru-RU"/>
        </w:rPr>
        <w:t xml:space="preserve">2 группы </w:t>
      </w:r>
      <w:proofErr w:type="spellStart"/>
      <w:r w:rsidRPr="00307BCE">
        <w:rPr>
          <w:lang w:val="ru-RU"/>
        </w:rPr>
        <w:t>общеразвивающей</w:t>
      </w:r>
      <w:proofErr w:type="spellEnd"/>
      <w:r w:rsidRPr="00307BCE">
        <w:rPr>
          <w:lang w:val="ru-RU"/>
        </w:rPr>
        <w:t xml:space="preserve"> направленности для детей среднего возраста (4-5лет);</w:t>
      </w:r>
    </w:p>
    <w:p w:rsidR="007F0D13" w:rsidRPr="00307BCE" w:rsidRDefault="00307BCE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 w:rsidRPr="00307BCE">
        <w:rPr>
          <w:lang w:val="ru-RU"/>
        </w:rPr>
        <w:t>1</w:t>
      </w:r>
      <w:r w:rsidR="007F0D13" w:rsidRPr="00307BCE">
        <w:rPr>
          <w:lang w:val="ru-RU"/>
        </w:rPr>
        <w:t xml:space="preserve"> группы </w:t>
      </w:r>
      <w:proofErr w:type="spellStart"/>
      <w:r w:rsidR="007F0D13" w:rsidRPr="00307BCE">
        <w:rPr>
          <w:lang w:val="ru-RU"/>
        </w:rPr>
        <w:t>общеразвивающей</w:t>
      </w:r>
      <w:proofErr w:type="spellEnd"/>
      <w:r w:rsidR="007F0D13" w:rsidRPr="00307BCE">
        <w:rPr>
          <w:lang w:val="ru-RU"/>
        </w:rPr>
        <w:t xml:space="preserve"> направленности для детей старшего возраста (5-6 лет);</w:t>
      </w:r>
    </w:p>
    <w:p w:rsidR="00307BCE" w:rsidRDefault="00307BCE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 w:rsidRPr="00307BCE">
        <w:rPr>
          <w:lang w:val="ru-RU"/>
        </w:rPr>
        <w:t>1</w:t>
      </w:r>
      <w:r w:rsidR="007F0D13" w:rsidRPr="00307BCE">
        <w:rPr>
          <w:lang w:val="ru-RU"/>
        </w:rPr>
        <w:t xml:space="preserve"> группы </w:t>
      </w:r>
      <w:proofErr w:type="spellStart"/>
      <w:r w:rsidR="007F0D13" w:rsidRPr="00307BCE">
        <w:rPr>
          <w:lang w:val="ru-RU"/>
        </w:rPr>
        <w:t>общеразвивающей</w:t>
      </w:r>
      <w:proofErr w:type="spellEnd"/>
      <w:r w:rsidR="007F0D13" w:rsidRPr="00307BCE">
        <w:rPr>
          <w:lang w:val="ru-RU"/>
        </w:rPr>
        <w:t xml:space="preserve"> направленности для детей подготовительного к школе возраста (6-7 лет);</w:t>
      </w:r>
    </w:p>
    <w:p w:rsidR="00307BCE" w:rsidRDefault="00307BCE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1 группа логопедическая группа для детей старшего возраста (5-6 лет);</w:t>
      </w:r>
    </w:p>
    <w:p w:rsidR="00307BCE" w:rsidRPr="00307BCE" w:rsidRDefault="00307BCE" w:rsidP="00307BCE">
      <w:pPr>
        <w:pStyle w:val="a4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1 группа логопедическая группа для детей подготовительного к школе возраста (6-7 лет)</w:t>
      </w:r>
    </w:p>
    <w:p w:rsidR="00307BCE" w:rsidRPr="00307BCE" w:rsidRDefault="00307BCE" w:rsidP="00307BCE">
      <w:pPr>
        <w:jc w:val="both"/>
        <w:rPr>
          <w:lang w:val="ru-RU"/>
        </w:rPr>
      </w:pPr>
    </w:p>
    <w:p w:rsidR="00CA15E7" w:rsidRDefault="00CA15E7" w:rsidP="00CA15E7">
      <w:pPr>
        <w:ind w:firstLine="708"/>
        <w:jc w:val="both"/>
        <w:rPr>
          <w:lang w:val="ru-RU"/>
        </w:rPr>
      </w:pP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Учреждении реализуется основная образовательная программа дошкольного образования (далее – Программа) (принята на заседании педагогического совета протокол № 1 от 3</w:t>
      </w:r>
      <w:r w:rsidR="00307BCE">
        <w:rPr>
          <w:lang w:val="ru-RU"/>
        </w:rPr>
        <w:t>1</w:t>
      </w:r>
      <w:r w:rsidRPr="007F0D13">
        <w:rPr>
          <w:lang w:val="ru-RU"/>
        </w:rPr>
        <w:t xml:space="preserve"> августа 2022 года) и выстроена с учётом Примерной инновационной общеобразовательной программы дошкольного образования «От рождения до школы» под редакцией </w:t>
      </w:r>
      <w:proofErr w:type="spellStart"/>
      <w:r w:rsidRPr="007F0D13">
        <w:rPr>
          <w:lang w:val="ru-RU"/>
        </w:rPr>
        <w:t>Н.Е.Вераксы</w:t>
      </w:r>
      <w:proofErr w:type="spellEnd"/>
      <w:r w:rsidRPr="007F0D13">
        <w:rPr>
          <w:lang w:val="ru-RU"/>
        </w:rPr>
        <w:t xml:space="preserve">, Т.С.Комаровой, М.А. Васильевой, а также парциальных программ («Я ты, мы» М.О.Князева, </w:t>
      </w:r>
      <w:proofErr w:type="spellStart"/>
      <w:r w:rsidRPr="007F0D13">
        <w:rPr>
          <w:lang w:val="ru-RU"/>
        </w:rPr>
        <w:t>Р.Б.Стеркина</w:t>
      </w:r>
      <w:proofErr w:type="spellEnd"/>
      <w:r w:rsidRPr="007F0D13">
        <w:rPr>
          <w:lang w:val="ru-RU"/>
        </w:rPr>
        <w:t>, «Математические ступеньки» Е.В. Колесниковой, «Цветные ладошки» И.А. Лыковой, «Наследие» М.М.Новицкая, Е.В.Соловьева; в группах общеразвивающей направленности.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Учебный план Учреждения, разработан в соответствии с: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Федеральным законом от 29.12.2012 № 273-ФЗ «Об образовании в Российской Федерации»;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ФГОС ДО (утвержден Приказом от 17.10.2013 № 1155 «Об утверждении федерального государственного образовательного стандарта дошкольного образования»);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Письмом «Комментарии к ФГОС дошкольного образования» Министерства образования и науки Российской Федерации от 28.02.2014 г. № 08- 249;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Уставом Учреждения;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Образовательной программой Учреждения на 2022- 2027 учебный год.</w:t>
      </w:r>
    </w:p>
    <w:p w:rsidR="007F0D13" w:rsidRP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Учебный план Учреждения является нормативным актом, устанавливающим перечень образовательных областей и объем учебного времени, отводимого на проведение организованной образовательной деятельности.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учебном плане предложено распределение количества занятий, дающее возможность Учреждению использовать модульный подход, строить учебный план на принципах дифференциации и вариативности. В структуре учебного плана выделяются обязательная (инвариантная) часть и часть, формируемая участниками образовательных отношений (вариативная) часть.</w:t>
      </w:r>
    </w:p>
    <w:p w:rsidR="007F0D13" w:rsidRP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1.</w:t>
      </w:r>
      <w:r w:rsidRPr="007F0D13">
        <w:rPr>
          <w:lang w:val="ru-RU"/>
        </w:rPr>
        <w:tab/>
        <w:t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обязательной части Плана определено минимальное количество занятий, отведенное на образовательные области, определенные в приказе от 17.10.2013 № 1155 «Об утверждении федерального государственного образовательного стандарта дошкольного образования». Обязательная (инвариантная) часть обеспечивает планируемые результаты (целевые ориентиры) освоения детьми основной общеобразовательной программы дошкольного образования.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Объем учебной нагрузки в течение недели определен в соответствии с 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28, а также инструктивно- методическим письмом Министерства образования Российской Федерации от 14.03.2000 г. № 65/23-16.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Учебный план ориентирован на организацию образовательной деятельности в режиме 5-ти дневной рабочей недели. Продолжительность учебного года составляет 36 недель 3 дня.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Данный План составлен для организации деятельности с детьми раннего возраста с 2 до 3 лет и дошкольного возраста с 3 до 7 лет. В соответствии с требованиями 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28, продолжительность образовательной деятельности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(далее ОД):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-во 2-ой группе раннего развития (с 2-3 лет) не более 10 минут,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в младшей группе (с 3-4 лет) не более 15 минут,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в средней группе (с 4-5 лет) не более 20 минут,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в старшей группе (с 5-6 лет) не более 25 минут,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в подготовительной к школе группе не более 30 минут.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 xml:space="preserve">Для детей раннего возраста допускается осуществлять образовательную деятельность (ОД) в первую и во вторую половину дня. </w:t>
      </w:r>
      <w:r w:rsidRPr="007F0D13">
        <w:rPr>
          <w:lang w:val="ru-RU"/>
        </w:rPr>
        <w:lastRenderedPageBreak/>
        <w:t>Допускается осуществлять образовательную деятельность на игровой площадке во время прогулки.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первой половине дня в младших, средних и старших группах планируются не более двух ОД, а в подготовительных группах– не более трех.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Максимально допустимый объем образовательной нагрузки в первой половине дня в младшей и средней группе не превышает 30 и 40 минут соответственно, а в старшей и подготовительной 45 минут и 1,5 часа соответственно.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сна, не более 25-30 минут.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Образовательная деятельность, требующая повышенной активности и умственного напряжения детей, проводится в первую половину дня и в дни наиболее высокой работоспособности детей (вторник, среда).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Перерывы между ОД составляют не менее 10 минут.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середине ОД статического характера проводится физкультурная тематическая минутка (продолжительность 2-3 минуты).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план включены пять образовательных областей, обеспечивающие познавательное, речевое, социально-коммуникативное, художественно- эстетическое и физическое развитие детей.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При составлении учебного плана учитывалось соблюдение минимального количества занятий на изучение каждой образовательной области,которое определено в обязательной части и предельно допустимая нагрузка.</w:t>
      </w:r>
    </w:p>
    <w:p w:rsidR="007F0D13" w:rsidRP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2.</w:t>
      </w:r>
      <w:r w:rsidRPr="007F0D13">
        <w:rPr>
          <w:lang w:val="ru-RU"/>
        </w:rPr>
        <w:tab/>
        <w:t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учебного плана обеспечивает вариативность образования; отражает специфику Учреждения; позволяет, учитывать специфику национально-культурных, демографических, климатических условий, в которых осуществляется образовательный процесс; расширяет области образовательных услуг для воспитанников.</w:t>
      </w:r>
    </w:p>
    <w:p w:rsidR="007F0D13" w:rsidRPr="007F0D13" w:rsidRDefault="007F0D13" w:rsidP="007F0D13">
      <w:pPr>
        <w:jc w:val="both"/>
        <w:rPr>
          <w:lang w:val="ru-RU"/>
        </w:rPr>
      </w:pP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Реализация физического и художественно-эстетического направлений занимает не менее 50 общего времени занятий. Структура образовательного процесса в Учреждении: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: Учебный день делится на 3 блока: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1)</w:t>
      </w:r>
      <w:r w:rsidRPr="007F0D13">
        <w:rPr>
          <w:lang w:val="ru-RU"/>
        </w:rPr>
        <w:tab/>
        <w:t>утренний блок – продолжительность с 7.30-9.00 включает в себя: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совместную деятельность воспитателя и детей;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свободную самостоятельную деятельность детей.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lastRenderedPageBreak/>
        <w:t>2)</w:t>
      </w:r>
      <w:r w:rsidRPr="007F0D13">
        <w:rPr>
          <w:lang w:val="ru-RU"/>
        </w:rPr>
        <w:tab/>
        <w:t>развивающий блок – продолжительность с 9.00 – 10.30 в соответствии с расписанием ОД и с 15.15 до 15.45 часов.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3)</w:t>
      </w:r>
      <w:r w:rsidRPr="007F0D13">
        <w:rPr>
          <w:lang w:val="ru-RU"/>
        </w:rPr>
        <w:tab/>
        <w:t>вечерний блок 2 половины дня включает в себя: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индивидуальную коррекционную работу;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самостоятельную деятельность ребенка</w:t>
      </w:r>
    </w:p>
    <w:p w:rsidR="007F0D13" w:rsidRPr="007F0D13" w:rsidRDefault="007F0D13" w:rsidP="007F0D13">
      <w:pPr>
        <w:jc w:val="both"/>
        <w:rPr>
          <w:lang w:val="ru-RU"/>
        </w:rPr>
      </w:pPr>
      <w:r w:rsidRPr="007F0D13">
        <w:rPr>
          <w:lang w:val="ru-RU"/>
        </w:rPr>
        <w:t>-</w:t>
      </w:r>
      <w:r w:rsidRPr="007F0D13">
        <w:rPr>
          <w:lang w:val="ru-RU"/>
        </w:rPr>
        <w:tab/>
        <w:t>кружковая работа с 16.30 до 17.30.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Решение образовательных задач в рамках первой модели – совместной деятельности взрослого и детей – осуществляется,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Образовательная деятельность реализуется через организацию различных видов детской деятельности (игровой, двигательной, познавательно- 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Объем самостоятельной деятельности,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7F0D13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течение двух недель в сентябре (до образовательной работы) и мае (после образовательной работы) проводится комплексная педагогическая диагностика как адекватная форма оценивания результатов освоения Программы детьми дошкольного возраста.</w:t>
      </w:r>
    </w:p>
    <w:p w:rsidR="007F0D13" w:rsidRPr="007F0D13" w:rsidRDefault="007F0D13" w:rsidP="007F0D13">
      <w:pPr>
        <w:jc w:val="both"/>
        <w:rPr>
          <w:lang w:val="ru-RU"/>
        </w:rPr>
      </w:pPr>
    </w:p>
    <w:p w:rsidR="00C074D8" w:rsidRPr="007F0D13" w:rsidRDefault="007F0D13" w:rsidP="00CA15E7">
      <w:pPr>
        <w:ind w:firstLine="708"/>
        <w:jc w:val="both"/>
        <w:rPr>
          <w:lang w:val="ru-RU"/>
        </w:rPr>
      </w:pPr>
      <w:r w:rsidRPr="007F0D13">
        <w:rPr>
          <w:lang w:val="ru-RU"/>
        </w:rPr>
        <w:t>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sectPr w:rsidR="00C074D8" w:rsidRPr="007F0D13" w:rsidSect="00812C9B">
      <w:pgSz w:w="11624" w:h="16613" w:code="9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B5C18"/>
    <w:multiLevelType w:val="hybridMultilevel"/>
    <w:tmpl w:val="90440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82584"/>
    <w:multiLevelType w:val="hybridMultilevel"/>
    <w:tmpl w:val="F2AC4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A6B33"/>
    <w:multiLevelType w:val="hybridMultilevel"/>
    <w:tmpl w:val="AFA0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0858"/>
    <w:rsid w:val="00307BCE"/>
    <w:rsid w:val="00450858"/>
    <w:rsid w:val="007F0D13"/>
    <w:rsid w:val="00806302"/>
    <w:rsid w:val="00812C9B"/>
    <w:rsid w:val="00C074D8"/>
    <w:rsid w:val="00CA15E7"/>
    <w:rsid w:val="00CE2AB5"/>
    <w:rsid w:val="00E82D78"/>
    <w:rsid w:val="00FF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WJ/UQLIXKPYjiq14rE3pwlp/KllzIc6+yDCzvYAPTf4=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UoGeAfdyEL58y+G4cDFtDAeC9RgbPjb1wEKxs7Ho9ecrwFcdkoAcTtmW+pVCEN3d
D7JooMlyji8REUYdcaEAAw==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dfCAbfRtB9IpEwyT0FtiKhft+hg=</DigestValue>
      </Reference>
      <Reference URI="/word/fontTable.xml?ContentType=application/vnd.openxmlformats-officedocument.wordprocessingml.fontTable+xml">
        <DigestMethod Algorithm="http://www.w3.org/2000/09/xmldsig#sha1"/>
        <DigestValue>KX8TvEoaFS4cf+xcDHn76+Vx1FY=</DigestValue>
      </Reference>
      <Reference URI="/word/numbering.xml?ContentType=application/vnd.openxmlformats-officedocument.wordprocessingml.numbering+xml">
        <DigestMethod Algorithm="http://www.w3.org/2000/09/xmldsig#sha1"/>
        <DigestValue>oOHy87P+zsP3p1cd3+T6tRo5KbQ=</DigestValue>
      </Reference>
      <Reference URI="/word/settings.xml?ContentType=application/vnd.openxmlformats-officedocument.wordprocessingml.settings+xml">
        <DigestMethod Algorithm="http://www.w3.org/2000/09/xmldsig#sha1"/>
        <DigestValue>p2x9R8ZCNmlVDGXxGJpjlF1NuEw=</DigestValue>
      </Reference>
      <Reference URI="/word/styles.xml?ContentType=application/vnd.openxmlformats-officedocument.wordprocessingml.styles+xml">
        <DigestMethod Algorithm="http://www.w3.org/2000/09/xmldsig#sha1"/>
        <DigestValue>5/pr8nF+alFIvAVIXZRFD9RHqPc=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2022-10-11T01:10:41Z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admin</cp:lastModifiedBy>
  <cp:revision>3</cp:revision>
  <dcterms:created xsi:type="dcterms:W3CDTF">2022-10-10T09:55:00Z</dcterms:created>
  <dcterms:modified xsi:type="dcterms:W3CDTF">2022-10-11T01:10:00Z</dcterms:modified>
</cp:coreProperties>
</file>