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D6" w:rsidRP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11» г. Уссурийска Уссурийского городского округа</w:t>
      </w:r>
    </w:p>
    <w:p w:rsid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(МБДОУ «Детский сад № 11.»)</w:t>
      </w:r>
    </w:p>
    <w:p w:rsidR="008F2AD6" w:rsidRP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4"/>
        <w:gridCol w:w="3102"/>
        <w:gridCol w:w="3481"/>
      </w:tblGrid>
      <w:tr w:rsidR="008F2AD6" w:rsidRPr="008F2AD6" w:rsidTr="00D6382B">
        <w:tc>
          <w:tcPr>
            <w:tcW w:w="3164" w:type="dxa"/>
          </w:tcPr>
          <w:p w:rsidR="008F2AD6" w:rsidRPr="008F2AD6" w:rsidRDefault="008F2AD6" w:rsidP="008F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F2AD6" w:rsidRPr="008F2AD6" w:rsidRDefault="008F2AD6" w:rsidP="008F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На общемсобрании</w:t>
            </w:r>
          </w:p>
          <w:p w:rsidR="008F2AD6" w:rsidRPr="008F2AD6" w:rsidRDefault="008F2AD6" w:rsidP="008F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F2AD6" w:rsidRPr="008F2AD6" w:rsidRDefault="008F2AD6" w:rsidP="00D6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3102" w:type="dxa"/>
          </w:tcPr>
          <w:p w:rsidR="008F2AD6" w:rsidRPr="008F2AD6" w:rsidRDefault="008F2AD6" w:rsidP="008F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F2AD6" w:rsidRPr="008F2AD6" w:rsidRDefault="008F2AD6" w:rsidP="008F2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На совете родителей</w:t>
            </w:r>
          </w:p>
          <w:p w:rsidR="008F2AD6" w:rsidRPr="008F2AD6" w:rsidRDefault="008F2AD6" w:rsidP="00D6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от1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г№1</w:t>
            </w:r>
          </w:p>
        </w:tc>
        <w:tc>
          <w:tcPr>
            <w:tcW w:w="3481" w:type="dxa"/>
          </w:tcPr>
          <w:p w:rsidR="008F2AD6" w:rsidRPr="008F2AD6" w:rsidRDefault="008F2AD6" w:rsidP="008F2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F2AD6" w:rsidRPr="008F2AD6" w:rsidRDefault="008F2AD6" w:rsidP="008F2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8F2AD6" w:rsidRPr="008F2AD6" w:rsidRDefault="008F2AD6" w:rsidP="008F2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«Детскийсад№11.»</w:t>
            </w:r>
          </w:p>
          <w:p w:rsidR="008F2AD6" w:rsidRPr="008F2AD6" w:rsidRDefault="008F2AD6" w:rsidP="008F2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_______________/Т.В.Матвеева</w:t>
            </w:r>
          </w:p>
          <w:p w:rsidR="008F2AD6" w:rsidRPr="008F2AD6" w:rsidRDefault="008F2AD6" w:rsidP="00D63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№18от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D6" w:rsidRP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Положение</w:t>
      </w:r>
    </w:p>
    <w:p w:rsidR="008F2AD6" w:rsidRPr="008F2AD6" w:rsidRDefault="008F2AD6" w:rsidP="008F2AD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F2AD6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учреждение «Детский сад № 11» г. Уссурийска Уссурийского городского</w:t>
      </w: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1.1. Настоящее Положение о комиссии по урегулированию споров между участниками образовательных отношений в муниципальном бюджетном дошкольном образовательном учреждение «Детский сад № 11» г. Уссурийска Уссурийского городского разработано в соответствии со ст.45 Федерального закона №273-ФЗ от 29.12.2012 «Об образовании в Российской Федерации» с изменениями на 30 декабря 2021 года, Трудовым и Гражданским Кодексом Российской Федерации, Уставом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1.2. Данное Положение о комиссии по урегулированию споров в МБДОУ «Детский сад № 11.»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1.3. Комиссия создается в целях урегулирования разногласий между участниками образовательных отношений МБДОУ «Детский сад № 11.»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lastRenderedPageBreak/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1.6. Комиссия является первичным органом по рассмотрению конфликтных ситуаций в дошкольном образовательном учреждении.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1.8. Члены Комиссии осуществляют свою деятельность на безвозмездной основе.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2. Порядок избрания и состав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lastRenderedPageBreak/>
        <w:t>2.7. Срок полномочий комиссии по урегулированию споров составляет 1 год.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2.8. Досрочное прекращение полномочий члена комиссии осуществляется:</w:t>
      </w:r>
    </w:p>
    <w:p w:rsidR="008F2AD6" w:rsidRPr="008F2AD6" w:rsidRDefault="008F2AD6" w:rsidP="008F2AD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его из состава комиссии;</w:t>
      </w:r>
    </w:p>
    <w:p w:rsidR="008F2AD6" w:rsidRPr="008F2AD6" w:rsidRDefault="008F2AD6" w:rsidP="008F2AD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8F2AD6" w:rsidRPr="008F2AD6" w:rsidRDefault="008F2AD6" w:rsidP="008F2AD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8F2AD6" w:rsidRPr="008F2AD6" w:rsidRDefault="008F2AD6" w:rsidP="008F2AD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в случае увольнения работника – члена комиссии.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3. Компетенция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3.1. В компетенцию Комиссии входит рассмотрение следующих вопросов: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рассмотрение обращения педагогических работников ДОУ о наличии или об отсутствии конфликта интересов;</w:t>
      </w:r>
    </w:p>
    <w:p w:rsidR="008F2AD6" w:rsidRPr="008F2AD6" w:rsidRDefault="008F2AD6" w:rsidP="008F2AD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</w:t>
      </w:r>
    </w:p>
    <w:p w:rsidR="008F2AD6" w:rsidRPr="008F2AD6" w:rsidRDefault="008F2AD6" w:rsidP="008F2AD6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4. Деятельность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lastRenderedPageBreak/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4.4. Обращение подается в письменной форме. В обращении указывается:</w:t>
      </w:r>
    </w:p>
    <w:p w:rsidR="008F2AD6" w:rsidRPr="008F2AD6" w:rsidRDefault="008F2AD6" w:rsidP="008F2AD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фамилия, имя, отчество лица, подавшего обращение; </w:t>
      </w:r>
    </w:p>
    <w:p w:rsidR="008F2AD6" w:rsidRPr="008F2AD6" w:rsidRDefault="008F2AD6" w:rsidP="008F2AD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почтовый адрес, по которому должно быть направлено решение Комиссии;</w:t>
      </w:r>
    </w:p>
    <w:p w:rsidR="008F2AD6" w:rsidRPr="008F2AD6" w:rsidRDefault="008F2AD6" w:rsidP="008F2AD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конкретные факты и события, нарушившие права участников образовательных отношений;</w:t>
      </w:r>
    </w:p>
    <w:p w:rsidR="008F2AD6" w:rsidRPr="008F2AD6" w:rsidRDefault="008F2AD6" w:rsidP="008F2AD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время и место их совершения;</w:t>
      </w:r>
    </w:p>
    <w:p w:rsidR="008F2AD6" w:rsidRPr="008F2AD6" w:rsidRDefault="008F2AD6" w:rsidP="008F2AD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4.6. Обращение регистрируется секретарем Комиссии в журнале регистрации поступивших обращений.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lastRenderedPageBreak/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5. Порядок принятия решений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5.2. Решение комиссии принимается большинством голосов и фиксируется в протоколе заседания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</w:t>
      </w:r>
      <w:r w:rsidRPr="008F2AD6">
        <w:rPr>
          <w:rFonts w:ascii="Times New Roman" w:hAnsi="Times New Roman" w:cs="Times New Roman"/>
          <w:sz w:val="28"/>
          <w:szCs w:val="28"/>
        </w:rPr>
        <w:lastRenderedPageBreak/>
        <w:t>поведением лица, действия которого обжалуются и нарушения прав лица, подавшего заявление или его законного представителя.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вопросах, поставленных на голосование и итоги голосования по ним, принятом решении.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5.12. Решение Комиссии оформляются протоколом.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</w:t>
      </w:r>
      <w:r w:rsidRPr="008F2AD6">
        <w:rPr>
          <w:rFonts w:ascii="Times New Roman" w:hAnsi="Times New Roman" w:cs="Times New Roman"/>
          <w:sz w:val="28"/>
          <w:szCs w:val="28"/>
        </w:rPr>
        <w:lastRenderedPageBreak/>
        <w:t>дачи пояснений, документов и материалов не являются препятствием для рассмотрения обращения или информации, по существу.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6.3. Члены Комиссии обязаны: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рассмотрении поданного обращения в письменной форме; 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принимать решение в установленные сроки, если не оговорены дополнительные сроки рассмотрения обращения;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•подписывать протоколы заседаний Комиссии;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8F2AD6" w:rsidRPr="008F2AD6" w:rsidRDefault="008F2AD6" w:rsidP="008F2AD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направлять решение Комиссии по урегулированию конфликтов и споров Заявителю в установленные сроки.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6.4. Члены комиссии по урегулированию споров между участниками образовательных отношений ДОУ имеют право:</w:t>
      </w:r>
    </w:p>
    <w:p w:rsidR="008F2AD6" w:rsidRPr="008F2AD6" w:rsidRDefault="008F2AD6" w:rsidP="008F2AD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8F2AD6" w:rsidRPr="008F2AD6" w:rsidRDefault="008F2AD6" w:rsidP="008F2AD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8F2AD6" w:rsidRPr="008F2AD6" w:rsidRDefault="008F2AD6" w:rsidP="008F2AD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8F2AD6" w:rsidRPr="008F2AD6" w:rsidRDefault="008F2AD6" w:rsidP="008F2AD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рекомендовать изменения в локальных актах дошкольного образовательного учреждения с целью демократизации основ </w:t>
      </w:r>
      <w:r w:rsidRPr="008F2AD6">
        <w:rPr>
          <w:rFonts w:ascii="Times New Roman" w:hAnsi="Times New Roman" w:cs="Times New Roman"/>
          <w:sz w:val="28"/>
          <w:szCs w:val="28"/>
        </w:rPr>
        <w:lastRenderedPageBreak/>
        <w:t>управления ДОУ или расширения прав участников образовательного процесса;</w:t>
      </w:r>
    </w:p>
    <w:p w:rsidR="008F2AD6" w:rsidRPr="008F2AD6" w:rsidRDefault="008F2AD6" w:rsidP="008F2AD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8F2AD6" w:rsidRPr="008F2AD6" w:rsidRDefault="008F2AD6" w:rsidP="008F2AD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7. Делопроизводство Комиссии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7.2. Заседание и решение Комиссии оформляются протоколом.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8F2AD6" w:rsidRPr="008F2AD6" w:rsidRDefault="008F2AD6" w:rsidP="008F2AD6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D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</w:t>
      </w:r>
      <w:r w:rsidRPr="008F2AD6">
        <w:rPr>
          <w:rFonts w:ascii="Times New Roman" w:hAnsi="Times New Roman" w:cs="Times New Roman"/>
          <w:sz w:val="28"/>
          <w:szCs w:val="28"/>
        </w:rPr>
        <w:lastRenderedPageBreak/>
        <w:t>утверждается (вводится в действие) приказом заведующего дошкольным образовательным учреждением.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D6">
        <w:rPr>
          <w:rFonts w:ascii="Times New Roman" w:hAnsi="Times New Roman" w:cs="Times New Roman"/>
          <w:sz w:val="28"/>
          <w:szCs w:val="28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F2AD6" w:rsidRPr="008F2AD6" w:rsidRDefault="008F2AD6" w:rsidP="008F2A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AD6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D6" w:rsidRPr="008F2AD6" w:rsidRDefault="008F2AD6" w:rsidP="008F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AD6" w:rsidRPr="008F2AD6" w:rsidSect="00C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BDD"/>
    <w:multiLevelType w:val="hybridMultilevel"/>
    <w:tmpl w:val="FC6A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310D3"/>
    <w:multiLevelType w:val="hybridMultilevel"/>
    <w:tmpl w:val="376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A4DAF"/>
    <w:multiLevelType w:val="hybridMultilevel"/>
    <w:tmpl w:val="FA26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E77AD"/>
    <w:multiLevelType w:val="hybridMultilevel"/>
    <w:tmpl w:val="60AE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35565"/>
    <w:multiLevelType w:val="hybridMultilevel"/>
    <w:tmpl w:val="967E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C5332"/>
    <w:rsid w:val="000C5332"/>
    <w:rsid w:val="003E4DA8"/>
    <w:rsid w:val="008F2AD6"/>
    <w:rsid w:val="00C26F77"/>
    <w:rsid w:val="00D6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A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rpbMZtwUGjf7ynpphmWkCu6OUnr4CovostUPiRnhY/E=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11EEMx20YEIjSZyksooei7AMYd1NZ3ArBG8z6YqgsKPVgyCYG7KvCgt4Dh5LxgYV
gECG23HUmnMu2nQo7nmiag==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QGGYN/AsHwFBLpFM+aYbStyhtzI=</DigestValue>
      </Reference>
      <Reference URI="/word/fontTable.xml?ContentType=application/vnd.openxmlformats-officedocument.wordprocessingml.fontTable+xml">
        <DigestMethod Algorithm="http://www.w3.org/2000/09/xmldsig#sha1"/>
        <DigestValue>fc4/G0g6TvkHECTVg2XUvr1BtrQ=</DigestValue>
      </Reference>
      <Reference URI="/word/numbering.xml?ContentType=application/vnd.openxmlformats-officedocument.wordprocessingml.numbering+xml">
        <DigestMethod Algorithm="http://www.w3.org/2000/09/xmldsig#sha1"/>
        <DigestValue>CMcEGzNAISS/Op4YDh2atnEMqcU=</DigestValue>
      </Reference>
      <Reference URI="/word/settings.xml?ContentType=application/vnd.openxmlformats-officedocument.wordprocessingml.settings+xml">
        <DigestMethod Algorithm="http://www.w3.org/2000/09/xmldsig#sha1"/>
        <DigestValue>FN/+7Wu42Y0rGdyAcfh3YP8WF78=</DigestValue>
      </Reference>
      <Reference URI="/word/styles.xml?ContentType=application/vnd.openxmlformats-officedocument.wordprocessingml.styles+xml">
        <DigestMethod Algorithm="http://www.w3.org/2000/09/xmldsig#sha1"/>
        <DigestValue>ursYSAalqowFamaWh8fh3UMzLTc=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2022-04-14T05:33:06Z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admin</cp:lastModifiedBy>
  <cp:revision>3</cp:revision>
  <dcterms:created xsi:type="dcterms:W3CDTF">2022-04-08T05:21:00Z</dcterms:created>
  <dcterms:modified xsi:type="dcterms:W3CDTF">2022-04-14T05:33:00Z</dcterms:modified>
</cp:coreProperties>
</file>