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A8" w:rsidRDefault="00853FED" w:rsidP="00853FE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FED">
        <w:rPr>
          <w:rFonts w:ascii="Times New Roman" w:hAnsi="Times New Roman" w:cs="Times New Roman"/>
          <w:b/>
          <w:sz w:val="32"/>
          <w:szCs w:val="32"/>
        </w:rPr>
        <w:t>Консультация для родителей «Наш веселый звонкий мяч»</w:t>
      </w:r>
    </w:p>
    <w:p w:rsidR="00853FED" w:rsidRDefault="00853FED" w:rsidP="00853FE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53FED" w:rsidRDefault="00853FED" w:rsidP="00853FE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FED" w:rsidRPr="00853FED" w:rsidRDefault="00110C22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Среди разнообразия детских игр</w:t>
      </w:r>
      <w:r w:rsidR="00853FED" w:rsidRPr="00853FED">
        <w:rPr>
          <w:rFonts w:ascii="Times New Roman" w:hAnsi="Times New Roman" w:cs="Times New Roman"/>
          <w:sz w:val="28"/>
          <w:szCs w:val="28"/>
        </w:rPr>
        <w:t xml:space="preserve">   можно    выделить особый вид – игры с мячом.  </w:t>
      </w:r>
      <w:r w:rsidRPr="00853FED">
        <w:rPr>
          <w:rFonts w:ascii="Times New Roman" w:hAnsi="Times New Roman" w:cs="Times New Roman"/>
          <w:sz w:val="28"/>
          <w:szCs w:val="28"/>
        </w:rPr>
        <w:t>Мяч -</w:t>
      </w:r>
      <w:r w:rsidR="00853FED" w:rsidRPr="00853FED">
        <w:rPr>
          <w:rFonts w:ascii="Times New Roman" w:hAnsi="Times New Roman" w:cs="Times New Roman"/>
          <w:sz w:val="28"/>
          <w:szCs w:val="28"/>
        </w:rPr>
        <w:t xml:space="preserve"> </w:t>
      </w:r>
      <w:r w:rsidRPr="00853FED">
        <w:rPr>
          <w:rFonts w:ascii="Times New Roman" w:hAnsi="Times New Roman" w:cs="Times New Roman"/>
          <w:sz w:val="28"/>
          <w:szCs w:val="28"/>
        </w:rPr>
        <w:t>доступный спортивный</w:t>
      </w:r>
      <w:r w:rsidR="00853FED" w:rsidRPr="00853FED">
        <w:rPr>
          <w:rFonts w:ascii="Times New Roman" w:hAnsi="Times New Roman" w:cs="Times New Roman"/>
          <w:sz w:val="28"/>
          <w:szCs w:val="28"/>
        </w:rPr>
        <w:t xml:space="preserve"> инвентарь. Для ребенка мяч – предмет увлечения с первых лет жизни.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К 7 годам ваш малыш должен научиться:  подбрасывать мяч вверх и ловить его не менее 45 раз подряд; отбивать мяч о пол  и ловить его двумя руками не менее 35 раз подряд, одной рукой не менее 10 раз подряд;  с хлопками и другими заданиями; бросать двумя руками набивной мяч (массой до 1кг) вперед снизу, от груди и из-за головы; отбивать мяч о землю двумя руками, продвигаясь бегом на расстояние 6-8 метров; метать мячи в горизонтальную цель снизу правой и левой рукой с расстояния 4-5 метров; забрасывать мячи в баскетбольную корзину с места и с 2-3 шагов.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Играя в мяч, ребенок развивается физически. Игры с мячом </w:t>
      </w:r>
      <w:proofErr w:type="gramStart"/>
      <w:r w:rsidRPr="00853FED">
        <w:rPr>
          <w:rFonts w:ascii="Times New Roman" w:hAnsi="Times New Roman" w:cs="Times New Roman"/>
          <w:sz w:val="28"/>
          <w:szCs w:val="28"/>
        </w:rPr>
        <w:t>важны  и</w:t>
      </w:r>
      <w:proofErr w:type="gramEnd"/>
      <w:r w:rsidRPr="00853FED">
        <w:rPr>
          <w:rFonts w:ascii="Times New Roman" w:hAnsi="Times New Roman" w:cs="Times New Roman"/>
          <w:sz w:val="28"/>
          <w:szCs w:val="28"/>
        </w:rPr>
        <w:t xml:space="preserve"> для развития руки малыша. Движения пальцев и кистей рук имеют особое значение для развития функций мозга ребенка. И чем они разнообразнее, тем интенсивнее проходит интеллектуальное развитие ребенка. Движения рук способствует также развитию речи ребенка.  Игры с мячом развивают глазомер, координацию, смекалку, способствуют общей двигательной активности.  Вот только научить ребенка играть в мяч может не каждый родитель.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Многие   </w:t>
      </w:r>
      <w:r w:rsidR="00110C22" w:rsidRPr="00853FED">
        <w:rPr>
          <w:rFonts w:ascii="Times New Roman" w:hAnsi="Times New Roman" w:cs="Times New Roman"/>
          <w:sz w:val="28"/>
          <w:szCs w:val="28"/>
        </w:rPr>
        <w:t>родители не дают детям мяч в</w:t>
      </w:r>
      <w:r w:rsidRPr="00853FED">
        <w:rPr>
          <w:rFonts w:ascii="Times New Roman" w:hAnsi="Times New Roman" w:cs="Times New Roman"/>
          <w:sz w:val="28"/>
          <w:szCs w:val="28"/>
        </w:rPr>
        <w:t xml:space="preserve">    </w:t>
      </w:r>
      <w:r w:rsidR="00110C22" w:rsidRPr="00853FED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110C22">
        <w:rPr>
          <w:rFonts w:ascii="Times New Roman" w:hAnsi="Times New Roman" w:cs="Times New Roman"/>
          <w:sz w:val="28"/>
          <w:szCs w:val="28"/>
        </w:rPr>
        <w:t xml:space="preserve">условиях, </w:t>
      </w:r>
      <w:r w:rsidR="00110C22" w:rsidRPr="00853FED">
        <w:rPr>
          <w:rFonts w:ascii="Times New Roman" w:hAnsi="Times New Roman" w:cs="Times New Roman"/>
          <w:sz w:val="28"/>
          <w:szCs w:val="28"/>
        </w:rPr>
        <w:t>считая его</w:t>
      </w:r>
      <w:r w:rsidRPr="00853FED">
        <w:rPr>
          <w:rFonts w:ascii="Times New Roman" w:hAnsi="Times New Roman" w:cs="Times New Roman"/>
          <w:sz w:val="28"/>
          <w:szCs w:val="28"/>
        </w:rPr>
        <w:t xml:space="preserve">   </w:t>
      </w:r>
      <w:r w:rsidR="00110C22" w:rsidRPr="00853FED">
        <w:rPr>
          <w:rFonts w:ascii="Times New Roman" w:hAnsi="Times New Roman" w:cs="Times New Roman"/>
          <w:sz w:val="28"/>
          <w:szCs w:val="28"/>
        </w:rPr>
        <w:t>опасной игрушкой</w:t>
      </w:r>
      <w:r w:rsidR="00110C22">
        <w:rPr>
          <w:rFonts w:ascii="Times New Roman" w:hAnsi="Times New Roman" w:cs="Times New Roman"/>
          <w:sz w:val="28"/>
          <w:szCs w:val="28"/>
        </w:rPr>
        <w:t xml:space="preserve">: </w:t>
      </w:r>
      <w:r w:rsidRPr="00853FED">
        <w:rPr>
          <w:rFonts w:ascii="Times New Roman" w:hAnsi="Times New Roman" w:cs="Times New Roman"/>
          <w:sz w:val="28"/>
          <w:szCs w:val="28"/>
        </w:rPr>
        <w:t>можно   разбит</w:t>
      </w:r>
      <w:r w:rsidR="00110C22">
        <w:rPr>
          <w:rFonts w:ascii="Times New Roman" w:hAnsi="Times New Roman" w:cs="Times New Roman"/>
          <w:sz w:val="28"/>
          <w:szCs w:val="28"/>
        </w:rPr>
        <w:t xml:space="preserve">ь   окно, зеркало, люстру.…  И это понятно, мяч побуждает к </w:t>
      </w:r>
      <w:r w:rsidRPr="00853FED">
        <w:rPr>
          <w:rFonts w:ascii="Times New Roman" w:hAnsi="Times New Roman" w:cs="Times New Roman"/>
          <w:sz w:val="28"/>
          <w:szCs w:val="28"/>
        </w:rPr>
        <w:t>высокой  подвижности,  поэтому, как считают  многие    взрослые,   в  руках   малыша  он  становится «непредсказуемым» предметом.</w:t>
      </w:r>
      <w:bookmarkStart w:id="0" w:name="_GoBack"/>
      <w:bookmarkEnd w:id="0"/>
    </w:p>
    <w:p w:rsidR="00853FED" w:rsidRPr="00853FED" w:rsidRDefault="00853FED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       Уважаемые   </w:t>
      </w:r>
      <w:r w:rsidR="00AA0D3F" w:rsidRPr="00853FED">
        <w:rPr>
          <w:rFonts w:ascii="Times New Roman" w:hAnsi="Times New Roman" w:cs="Times New Roman"/>
          <w:sz w:val="28"/>
          <w:szCs w:val="28"/>
        </w:rPr>
        <w:t xml:space="preserve">родители, конечно </w:t>
      </w:r>
      <w:r w:rsidR="00AC363C" w:rsidRPr="00853FED">
        <w:rPr>
          <w:rFonts w:ascii="Times New Roman" w:hAnsi="Times New Roman" w:cs="Times New Roman"/>
          <w:sz w:val="28"/>
          <w:szCs w:val="28"/>
        </w:rPr>
        <w:t>же</w:t>
      </w:r>
      <w:r w:rsidR="00AC363C">
        <w:rPr>
          <w:rFonts w:ascii="Times New Roman" w:hAnsi="Times New Roman" w:cs="Times New Roman"/>
          <w:sz w:val="28"/>
          <w:szCs w:val="28"/>
        </w:rPr>
        <w:t>, в</w:t>
      </w:r>
      <w:r w:rsidRPr="00853FED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="00AC363C" w:rsidRPr="00853FED">
        <w:rPr>
          <w:rFonts w:ascii="Times New Roman" w:hAnsi="Times New Roman" w:cs="Times New Roman"/>
          <w:sz w:val="28"/>
          <w:szCs w:val="28"/>
        </w:rPr>
        <w:t>квартирах возможности</w:t>
      </w:r>
      <w:r w:rsidRPr="00853FED">
        <w:rPr>
          <w:rFonts w:ascii="Times New Roman" w:hAnsi="Times New Roman" w:cs="Times New Roman"/>
          <w:sz w:val="28"/>
          <w:szCs w:val="28"/>
        </w:rPr>
        <w:t xml:space="preserve"> для игры    </w:t>
      </w:r>
      <w:r w:rsidR="00AC363C" w:rsidRPr="00853FED">
        <w:rPr>
          <w:rFonts w:ascii="Times New Roman" w:hAnsi="Times New Roman" w:cs="Times New Roman"/>
          <w:sz w:val="28"/>
          <w:szCs w:val="28"/>
        </w:rPr>
        <w:t>в мяч очень ограничены, но все же мы</w:t>
      </w:r>
      <w:r w:rsidRPr="00853FED">
        <w:rPr>
          <w:rFonts w:ascii="Times New Roman" w:hAnsi="Times New Roman" w:cs="Times New Roman"/>
          <w:sz w:val="28"/>
          <w:szCs w:val="28"/>
        </w:rPr>
        <w:t xml:space="preserve"> </w:t>
      </w:r>
      <w:r w:rsidR="00AC363C" w:rsidRPr="00853FED">
        <w:rPr>
          <w:rFonts w:ascii="Times New Roman" w:hAnsi="Times New Roman" w:cs="Times New Roman"/>
          <w:sz w:val="28"/>
          <w:szCs w:val="28"/>
        </w:rPr>
        <w:t>можем предложить Вам несколько забавных игр</w:t>
      </w:r>
      <w:r w:rsidRPr="00853FED">
        <w:rPr>
          <w:rFonts w:ascii="Times New Roman" w:hAnsi="Times New Roman" w:cs="Times New Roman"/>
          <w:sz w:val="28"/>
          <w:szCs w:val="28"/>
        </w:rPr>
        <w:t xml:space="preserve"> и игровых упражнений с мячом. Эти   </w:t>
      </w:r>
      <w:r w:rsidR="00AC363C" w:rsidRPr="00853FED">
        <w:rPr>
          <w:rFonts w:ascii="Times New Roman" w:hAnsi="Times New Roman" w:cs="Times New Roman"/>
          <w:sz w:val="28"/>
          <w:szCs w:val="28"/>
        </w:rPr>
        <w:t>игры можно проводить</w:t>
      </w:r>
      <w:r w:rsidRPr="00853FED">
        <w:rPr>
          <w:rFonts w:ascii="Times New Roman" w:hAnsi="Times New Roman" w:cs="Times New Roman"/>
          <w:sz w:val="28"/>
          <w:szCs w:val="28"/>
        </w:rPr>
        <w:t xml:space="preserve"> в условиях помещения и на улице, даче и т.п.</w:t>
      </w:r>
    </w:p>
    <w:p w:rsidR="00853FED" w:rsidRPr="00853FED" w:rsidRDefault="00AC363C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Желательно иметь несколько</w:t>
      </w:r>
      <w:r w:rsidR="00853FED" w:rsidRPr="00853FED">
        <w:rPr>
          <w:rFonts w:ascii="Times New Roman" w:hAnsi="Times New Roman" w:cs="Times New Roman"/>
          <w:sz w:val="28"/>
          <w:szCs w:val="28"/>
        </w:rPr>
        <w:t xml:space="preserve"> мячей разного размера.</w:t>
      </w:r>
    </w:p>
    <w:p w:rsidR="00853FED" w:rsidRPr="00853FED" w:rsidRDefault="00853FED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 Хочу обрат</w:t>
      </w:r>
      <w:r w:rsidR="00AA0D3F">
        <w:rPr>
          <w:rFonts w:ascii="Times New Roman" w:hAnsi="Times New Roman" w:cs="Times New Roman"/>
          <w:sz w:val="28"/>
          <w:szCs w:val="28"/>
        </w:rPr>
        <w:t xml:space="preserve">ить ваше внимание на то, что в условиях </w:t>
      </w:r>
      <w:r w:rsidRPr="00853FED">
        <w:rPr>
          <w:rFonts w:ascii="Times New Roman" w:hAnsi="Times New Roman" w:cs="Times New Roman"/>
          <w:sz w:val="28"/>
          <w:szCs w:val="28"/>
        </w:rPr>
        <w:t xml:space="preserve">помещения   </w:t>
      </w:r>
      <w:r w:rsidR="00AC363C" w:rsidRPr="00853FED">
        <w:rPr>
          <w:rFonts w:ascii="Times New Roman" w:hAnsi="Times New Roman" w:cs="Times New Roman"/>
          <w:sz w:val="28"/>
          <w:szCs w:val="28"/>
        </w:rPr>
        <w:t>игры должны</w:t>
      </w:r>
      <w:r w:rsidRPr="00853FED">
        <w:rPr>
          <w:rFonts w:ascii="Times New Roman" w:hAnsi="Times New Roman" w:cs="Times New Roman"/>
          <w:sz w:val="28"/>
          <w:szCs w:val="28"/>
        </w:rPr>
        <w:t xml:space="preserve">   </w:t>
      </w:r>
      <w:r w:rsidR="00AC363C" w:rsidRPr="00853FED">
        <w:rPr>
          <w:rFonts w:ascii="Times New Roman" w:hAnsi="Times New Roman" w:cs="Times New Roman"/>
          <w:sz w:val="28"/>
          <w:szCs w:val="28"/>
        </w:rPr>
        <w:t>быть организованы взрослыми</w:t>
      </w:r>
      <w:r w:rsidRPr="00853FED">
        <w:rPr>
          <w:rFonts w:ascii="Times New Roman" w:hAnsi="Times New Roman" w:cs="Times New Roman"/>
          <w:sz w:val="28"/>
          <w:szCs w:val="28"/>
        </w:rPr>
        <w:t>.</w:t>
      </w:r>
    </w:p>
    <w:p w:rsidR="00853FED" w:rsidRPr="00853FED" w:rsidRDefault="00AA0D3F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должны </w:t>
      </w:r>
      <w:r w:rsidR="00853FED" w:rsidRPr="00853FED">
        <w:rPr>
          <w:rFonts w:ascii="Times New Roman" w:hAnsi="Times New Roman" w:cs="Times New Roman"/>
          <w:sz w:val="28"/>
          <w:szCs w:val="28"/>
        </w:rPr>
        <w:t xml:space="preserve">быть   непосредственными   </w:t>
      </w:r>
      <w:r w:rsidR="00AC363C" w:rsidRPr="00853FED">
        <w:rPr>
          <w:rFonts w:ascii="Times New Roman" w:hAnsi="Times New Roman" w:cs="Times New Roman"/>
          <w:sz w:val="28"/>
          <w:szCs w:val="28"/>
        </w:rPr>
        <w:t>участниками игры, партнерами</w:t>
      </w:r>
      <w:r w:rsidR="00853FED" w:rsidRPr="00853FED">
        <w:rPr>
          <w:rFonts w:ascii="Times New Roman" w:hAnsi="Times New Roman" w:cs="Times New Roman"/>
          <w:sz w:val="28"/>
          <w:szCs w:val="28"/>
        </w:rPr>
        <w:t xml:space="preserve"> малыша.  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Играм с мячом на улице следует   </w:t>
      </w:r>
      <w:r w:rsidR="00AA0D3F" w:rsidRPr="00853FED">
        <w:rPr>
          <w:rFonts w:ascii="Times New Roman" w:hAnsi="Times New Roman" w:cs="Times New Roman"/>
          <w:sz w:val="28"/>
          <w:szCs w:val="28"/>
        </w:rPr>
        <w:t>уделить особое</w:t>
      </w:r>
      <w:r w:rsidRPr="00853FED">
        <w:rPr>
          <w:rFonts w:ascii="Times New Roman" w:hAnsi="Times New Roman" w:cs="Times New Roman"/>
          <w:sz w:val="28"/>
          <w:szCs w:val="28"/>
        </w:rPr>
        <w:t xml:space="preserve">   </w:t>
      </w:r>
      <w:r w:rsidR="00AA0D3F" w:rsidRPr="00853FED">
        <w:rPr>
          <w:rFonts w:ascii="Times New Roman" w:hAnsi="Times New Roman" w:cs="Times New Roman"/>
          <w:sz w:val="28"/>
          <w:szCs w:val="28"/>
        </w:rPr>
        <w:t>внимание: не</w:t>
      </w:r>
      <w:r w:rsidRPr="00853FED">
        <w:rPr>
          <w:rFonts w:ascii="Times New Roman" w:hAnsi="Times New Roman" w:cs="Times New Roman"/>
          <w:sz w:val="28"/>
          <w:szCs w:val="28"/>
        </w:rPr>
        <w:t xml:space="preserve"> </w:t>
      </w:r>
      <w:r w:rsidR="00AA0D3F" w:rsidRPr="00853FED">
        <w:rPr>
          <w:rFonts w:ascii="Times New Roman" w:hAnsi="Times New Roman" w:cs="Times New Roman"/>
          <w:sz w:val="28"/>
          <w:szCs w:val="28"/>
        </w:rPr>
        <w:t xml:space="preserve">следует играть вблизи </w:t>
      </w:r>
      <w:r w:rsidR="00AC363C" w:rsidRPr="00853FED">
        <w:rPr>
          <w:rFonts w:ascii="Times New Roman" w:hAnsi="Times New Roman" w:cs="Times New Roman"/>
          <w:sz w:val="28"/>
          <w:szCs w:val="28"/>
        </w:rPr>
        <w:t>проходящего транспорта</w:t>
      </w:r>
      <w:r w:rsidRPr="00853FED">
        <w:rPr>
          <w:rFonts w:ascii="Times New Roman" w:hAnsi="Times New Roman" w:cs="Times New Roman"/>
          <w:sz w:val="28"/>
          <w:szCs w:val="28"/>
        </w:rPr>
        <w:t>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lastRenderedPageBreak/>
        <w:t>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превращайте игру в скучную повинность. Играйте с малышом, когда он будет находиться в хорошем настроении.</w:t>
      </w:r>
    </w:p>
    <w:p w:rsidR="00853FED" w:rsidRPr="00853FED" w:rsidRDefault="00853FED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Постепенно вовлекайте его во все новые виды игры, систематически повторяя их.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Не забывайте о возрасте вашего ребенка, его физических возможностях!</w:t>
      </w:r>
    </w:p>
    <w:p w:rsidR="00853FED" w:rsidRPr="00853FED" w:rsidRDefault="00853FED" w:rsidP="00853F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ED">
        <w:rPr>
          <w:rFonts w:ascii="Times New Roman" w:hAnsi="Times New Roman" w:cs="Times New Roman"/>
          <w:b/>
          <w:sz w:val="28"/>
          <w:szCs w:val="28"/>
        </w:rPr>
        <w:t>Как же научить ребенка ловкости и умелости в играх с мячом?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Ребенок 2-3 лет не всегда может понять, что означает «прокати мяч»,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D">
        <w:rPr>
          <w:rFonts w:ascii="Times New Roman" w:hAnsi="Times New Roman" w:cs="Times New Roman"/>
          <w:sz w:val="28"/>
          <w:szCs w:val="28"/>
        </w:rPr>
        <w:t xml:space="preserve">«подбрось мяч вверх» </w:t>
      </w:r>
      <w:proofErr w:type="spellStart"/>
      <w:r w:rsidRPr="00853FED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853FED">
        <w:rPr>
          <w:rFonts w:ascii="Times New Roman" w:hAnsi="Times New Roman" w:cs="Times New Roman"/>
          <w:sz w:val="28"/>
          <w:szCs w:val="28"/>
        </w:rPr>
        <w:t xml:space="preserve">. Дети этого возраста лучше воспринимают показ движения, чем его словесное описание, поэтому взрослый должен   </w:t>
      </w:r>
      <w:r w:rsidRPr="00853FED">
        <w:rPr>
          <w:rFonts w:ascii="Times New Roman" w:hAnsi="Times New Roman" w:cs="Times New Roman"/>
          <w:sz w:val="28"/>
          <w:szCs w:val="28"/>
        </w:rPr>
        <w:t>показывать упражнения</w:t>
      </w:r>
      <w:r w:rsidRPr="00853FED">
        <w:rPr>
          <w:rFonts w:ascii="Times New Roman" w:hAnsi="Times New Roman" w:cs="Times New Roman"/>
          <w:sz w:val="28"/>
          <w:szCs w:val="28"/>
        </w:rPr>
        <w:t>, сопровождая их простым и доступным пояснением.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Например, показывая, </w:t>
      </w:r>
      <w:r w:rsidRPr="00853FED">
        <w:rPr>
          <w:rFonts w:ascii="Times New Roman" w:hAnsi="Times New Roman" w:cs="Times New Roman"/>
          <w:sz w:val="28"/>
          <w:szCs w:val="28"/>
        </w:rPr>
        <w:t>как надо</w:t>
      </w:r>
      <w:r w:rsidRPr="00853FED">
        <w:rPr>
          <w:rFonts w:ascii="Times New Roman" w:hAnsi="Times New Roman" w:cs="Times New Roman"/>
          <w:sz w:val="28"/>
          <w:szCs w:val="28"/>
        </w:rPr>
        <w:t xml:space="preserve"> бросать мяч в даль двумя руками из-за головы, взрослый сопровождает показ простым, доступным   для понимания пояснением: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D">
        <w:rPr>
          <w:rFonts w:ascii="Times New Roman" w:hAnsi="Times New Roman" w:cs="Times New Roman"/>
          <w:sz w:val="28"/>
          <w:szCs w:val="28"/>
        </w:rPr>
        <w:t xml:space="preserve">«Я сейчас брошу мяч далеко-далеко. Смотри, как я это делаю. Я беру его двумя руками и поднимаю вверх. Какой красивый у меня мяч! А теперь я спрячу его </w:t>
      </w:r>
      <w:r w:rsidRPr="00853FED">
        <w:rPr>
          <w:rFonts w:ascii="Times New Roman" w:hAnsi="Times New Roman" w:cs="Times New Roman"/>
          <w:sz w:val="28"/>
          <w:szCs w:val="28"/>
        </w:rPr>
        <w:t>за голову</w:t>
      </w:r>
      <w:r w:rsidRPr="00853FED">
        <w:rPr>
          <w:rFonts w:ascii="Times New Roman" w:hAnsi="Times New Roman" w:cs="Times New Roman"/>
          <w:sz w:val="28"/>
          <w:szCs w:val="28"/>
        </w:rPr>
        <w:t xml:space="preserve">. И… брошу. Брошу сильно, вперед! Далеко-далеко!» 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Дети </w:t>
      </w:r>
      <w:r w:rsidR="00AA0D3F" w:rsidRPr="00853FED">
        <w:rPr>
          <w:rFonts w:ascii="Times New Roman" w:hAnsi="Times New Roman" w:cs="Times New Roman"/>
          <w:sz w:val="28"/>
          <w:szCs w:val="28"/>
        </w:rPr>
        <w:t>постарше хорошо</w:t>
      </w:r>
      <w:r w:rsidRPr="00853FED">
        <w:rPr>
          <w:rFonts w:ascii="Times New Roman" w:hAnsi="Times New Roman" w:cs="Times New Roman"/>
          <w:sz w:val="28"/>
          <w:szCs w:val="28"/>
        </w:rPr>
        <w:t xml:space="preserve"> выполняют словесные команды, просьбы.</w:t>
      </w:r>
    </w:p>
    <w:p w:rsidR="00853FED" w:rsidRPr="00853FED" w:rsidRDefault="00853FED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AA0D3F" w:rsidRPr="00853FED">
        <w:rPr>
          <w:rFonts w:ascii="Times New Roman" w:hAnsi="Times New Roman" w:cs="Times New Roman"/>
          <w:sz w:val="28"/>
          <w:szCs w:val="28"/>
        </w:rPr>
        <w:t>Башенка» (</w:t>
      </w:r>
      <w:r w:rsidRPr="00853FED">
        <w:rPr>
          <w:rFonts w:ascii="Times New Roman" w:hAnsi="Times New Roman" w:cs="Times New Roman"/>
          <w:sz w:val="28"/>
          <w:szCs w:val="28"/>
        </w:rPr>
        <w:t>нам понадобится для игры: кубики обык</w:t>
      </w:r>
      <w:r>
        <w:rPr>
          <w:rFonts w:ascii="Times New Roman" w:hAnsi="Times New Roman" w:cs="Times New Roman"/>
          <w:sz w:val="28"/>
          <w:szCs w:val="28"/>
        </w:rPr>
        <w:t>новенные, мяч и метка ориентир)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Из трех, четырех кубиков </w:t>
      </w:r>
      <w:r w:rsidR="00AA0D3F" w:rsidRPr="00853FED">
        <w:rPr>
          <w:rFonts w:ascii="Times New Roman" w:hAnsi="Times New Roman" w:cs="Times New Roman"/>
          <w:sz w:val="28"/>
          <w:szCs w:val="28"/>
        </w:rPr>
        <w:t>взрослый строит</w:t>
      </w:r>
      <w:r w:rsidRPr="00853FED">
        <w:rPr>
          <w:rFonts w:ascii="Times New Roman" w:hAnsi="Times New Roman" w:cs="Times New Roman"/>
          <w:sz w:val="28"/>
          <w:szCs w:val="28"/>
        </w:rPr>
        <w:t xml:space="preserve"> башенку.  И предлагает малышу прокатить мяч двумя руками вперед, стараясь сбить башенку. Для этого необходимо взять мяч двумя руками, встать на метку, присесть на корточки и оттолкнуть мяч от себя. Расстояние между башней и меткой приблизительно 1,5 метра. Постепенно расстояние можно увеличивать.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 </w:t>
      </w:r>
      <w:r w:rsidRPr="00853FED">
        <w:rPr>
          <w:rFonts w:ascii="Times New Roman" w:hAnsi="Times New Roman" w:cs="Times New Roman"/>
          <w:sz w:val="28"/>
          <w:szCs w:val="28"/>
        </w:rPr>
        <w:t>«Поиграем с солнышком» (мяч и коврики?)</w:t>
      </w:r>
    </w:p>
    <w:p w:rsid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Ребенок сидит на полу ноги врозь, взрослый с мячом располагается, напротив, на расстоянии 0,6-1,0м. читает стихотворение </w:t>
      </w:r>
      <w:proofErr w:type="gramStart"/>
      <w:r w:rsidRPr="00853FED">
        <w:rPr>
          <w:rFonts w:ascii="Times New Roman" w:hAnsi="Times New Roman" w:cs="Times New Roman"/>
          <w:sz w:val="28"/>
          <w:szCs w:val="28"/>
        </w:rPr>
        <w:t>и  выполняет</w:t>
      </w:r>
      <w:proofErr w:type="gramEnd"/>
      <w:r w:rsidRPr="00853FED">
        <w:rPr>
          <w:rFonts w:ascii="Times New Roman" w:hAnsi="Times New Roman" w:cs="Times New Roman"/>
          <w:sz w:val="28"/>
          <w:szCs w:val="28"/>
        </w:rPr>
        <w:t xml:space="preserve"> соответствующие действия. В игре могут принимать участие и другие члены семьи.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363C" w:rsidTr="00AC363C">
        <w:tc>
          <w:tcPr>
            <w:tcW w:w="4672" w:type="dxa"/>
          </w:tcPr>
          <w:p w:rsidR="00AC363C" w:rsidRDefault="00AC363C" w:rsidP="00AC36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>Солнышко желтое</w:t>
            </w:r>
          </w:p>
        </w:tc>
        <w:tc>
          <w:tcPr>
            <w:tcW w:w="4673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>медленно прокатываем мяч от руки  к руке</w:t>
            </w:r>
          </w:p>
        </w:tc>
      </w:tr>
      <w:tr w:rsidR="00AC363C" w:rsidTr="00AC363C">
        <w:tc>
          <w:tcPr>
            <w:tcW w:w="4672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теплое  </w:t>
            </w:r>
          </w:p>
        </w:tc>
        <w:tc>
          <w:tcPr>
            <w:tcW w:w="4673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>медленно прокатываем мяч от руки  к руке</w:t>
            </w:r>
          </w:p>
        </w:tc>
      </w:tr>
      <w:tr w:rsidR="00AC363C" w:rsidTr="00AC363C">
        <w:tc>
          <w:tcPr>
            <w:tcW w:w="4672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небу катилось, катилось</w:t>
            </w:r>
          </w:p>
        </w:tc>
        <w:tc>
          <w:tcPr>
            <w:tcW w:w="4673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>прокатывает мяч двумя руками ребенку</w:t>
            </w:r>
          </w:p>
        </w:tc>
      </w:tr>
      <w:tr w:rsidR="00AC363C" w:rsidTr="00AC363C">
        <w:tc>
          <w:tcPr>
            <w:tcW w:w="4672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>К Мише (имя ребенка) в гости прикатилось.</w:t>
            </w:r>
          </w:p>
        </w:tc>
        <w:tc>
          <w:tcPr>
            <w:tcW w:w="4673" w:type="dxa"/>
          </w:tcPr>
          <w:p w:rsidR="00AC363C" w:rsidRDefault="00AC363C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3C">
              <w:rPr>
                <w:rFonts w:ascii="Times New Roman" w:hAnsi="Times New Roman" w:cs="Times New Roman"/>
                <w:sz w:val="28"/>
                <w:szCs w:val="28"/>
              </w:rPr>
              <w:t>Ребенок ловит мяч и затем прокатывает его двумя руками маме</w:t>
            </w:r>
          </w:p>
        </w:tc>
      </w:tr>
    </w:tbl>
    <w:p w:rsidR="00AC363C" w:rsidRPr="00853FED" w:rsidRDefault="00AC363C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FED" w:rsidRPr="00853FED" w:rsidRDefault="00AC363C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53FED" w:rsidRPr="00853FED">
        <w:rPr>
          <w:rFonts w:ascii="Times New Roman" w:hAnsi="Times New Roman" w:cs="Times New Roman"/>
          <w:sz w:val="28"/>
          <w:szCs w:val="28"/>
        </w:rPr>
        <w:t>«Посмотри, как я умею! Хочешь тоже поиграть?» Ребенок становится на круг. Мама кладет перед ним на пол коробочку с 4–6 мячами и встает напротив ребенка с другой стороны корзины, чтобы малыш видел ее движения, которые она сопровождает словами: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3FED" w:rsidTr="00AA0D3F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 xml:space="preserve">Мяч одной рукой возьмем </w:t>
            </w:r>
          </w:p>
        </w:tc>
        <w:tc>
          <w:tcPr>
            <w:tcW w:w="4673" w:type="dxa"/>
          </w:tcPr>
          <w:p w:rsidR="00853FED" w:rsidRDefault="00853FED" w:rsidP="00AA0D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Наклоняются и берут по одному мячу.</w:t>
            </w:r>
          </w:p>
        </w:tc>
      </w:tr>
      <w:tr w:rsidR="00853FED" w:rsidTr="00AA0D3F">
        <w:tc>
          <w:tcPr>
            <w:tcW w:w="4672" w:type="dxa"/>
          </w:tcPr>
          <w:p w:rsidR="00853FED" w:rsidRP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 xml:space="preserve">И к плечу поднимем. </w:t>
            </w:r>
          </w:p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53FED" w:rsidRDefault="00853FED" w:rsidP="00AA0D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Поднимают руку с мячом вверх к плечу.</w:t>
            </w:r>
          </w:p>
        </w:tc>
      </w:tr>
      <w:tr w:rsidR="00853FED" w:rsidTr="00AA0D3F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На корзину поглядим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Смотрят на корзину</w:t>
            </w:r>
          </w:p>
        </w:tc>
      </w:tr>
      <w:tr w:rsidR="00853FED" w:rsidTr="00AA0D3F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Мяч в корзину кинем.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Бросают мяч в корзину одной рукой</w:t>
            </w:r>
          </w:p>
        </w:tc>
      </w:tr>
    </w:tbl>
    <w:p w:rsidR="00853FED" w:rsidRDefault="00853FED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ED" w:rsidRPr="00853FED" w:rsidRDefault="00853FED" w:rsidP="00AA0D3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 xml:space="preserve">Лето на улице, на даче можно предложить </w:t>
      </w:r>
      <w:r w:rsidRPr="00853FED">
        <w:rPr>
          <w:rFonts w:ascii="Times New Roman" w:hAnsi="Times New Roman" w:cs="Times New Roman"/>
          <w:sz w:val="28"/>
          <w:szCs w:val="28"/>
        </w:rPr>
        <w:t>малышу покидать</w:t>
      </w:r>
      <w:r w:rsidRPr="00853FED">
        <w:rPr>
          <w:rFonts w:ascii="Times New Roman" w:hAnsi="Times New Roman" w:cs="Times New Roman"/>
          <w:sz w:val="28"/>
          <w:szCs w:val="28"/>
        </w:rPr>
        <w:t xml:space="preserve"> маленькие мячи в тазик с водой.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«Брось в речку» (Скакалка, полотенце, шары из комканой бумаги)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На одной стороне комнаты мама кладет на пол шнур или скакалку – это «берег». В 2–3 метрах от берега расстилает простынь (большую пеленку, покрывало или какую-нибудь ткань), желательно голубоватого оттенка – это «речка». Для метания лучше использовать бумажные шары из скомканной бумаги (они меньше отскакивают от пола, чем упругие мячи) – это «камушки».</w:t>
      </w:r>
    </w:p>
    <w:p w:rsidR="00853FED" w:rsidRPr="00853FED" w:rsidRDefault="00853FED" w:rsidP="00853F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ED">
        <w:rPr>
          <w:rFonts w:ascii="Times New Roman" w:hAnsi="Times New Roman" w:cs="Times New Roman"/>
          <w:sz w:val="28"/>
          <w:szCs w:val="28"/>
        </w:rPr>
        <w:t>Мама предлагает малышу, стоя на «берегу», бросать «камушки» в «речку». Показ упражнения и выполнение его вместе с ребенком мама сопровождает словами: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3FED" w:rsidTr="00853FED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 xml:space="preserve">К бережку мы подойдем 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Подходят к «берегу».</w:t>
            </w:r>
          </w:p>
        </w:tc>
      </w:tr>
      <w:tr w:rsidR="00853FED" w:rsidTr="00853FED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В руки камушки возьмем,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 xml:space="preserve">Наклоняются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берут каждой рукой по шарику.</w:t>
            </w:r>
          </w:p>
        </w:tc>
      </w:tr>
      <w:tr w:rsidR="00853FED" w:rsidTr="00853FED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 xml:space="preserve">Руку правую поднимем, 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Поднимают правую руку вверх.</w:t>
            </w:r>
          </w:p>
        </w:tc>
      </w:tr>
      <w:tr w:rsidR="00853FED" w:rsidTr="00853FED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Камушек мы в речку кинем.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Бросаю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шарик в «речку» правой рукой.</w:t>
            </w:r>
          </w:p>
        </w:tc>
      </w:tr>
      <w:tr w:rsidR="00853FED" w:rsidTr="00853FED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 xml:space="preserve">Ручку левую поднимем, 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Поднимают левую руку вверх.</w:t>
            </w:r>
          </w:p>
        </w:tc>
      </w:tr>
      <w:tr w:rsidR="00853FED" w:rsidTr="00853FED">
        <w:tc>
          <w:tcPr>
            <w:tcW w:w="4672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Тоже камушек мы кинем.</w:t>
            </w:r>
          </w:p>
        </w:tc>
        <w:tc>
          <w:tcPr>
            <w:tcW w:w="4673" w:type="dxa"/>
          </w:tcPr>
          <w:p w:rsidR="00853FED" w:rsidRDefault="00853FED" w:rsidP="00853F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ED">
              <w:rPr>
                <w:rFonts w:ascii="Times New Roman" w:hAnsi="Times New Roman" w:cs="Times New Roman"/>
                <w:sz w:val="28"/>
                <w:szCs w:val="28"/>
              </w:rPr>
              <w:t>Бросают шарик в «речку» левой рукой.</w:t>
            </w:r>
          </w:p>
        </w:tc>
      </w:tr>
    </w:tbl>
    <w:p w:rsidR="00853FED" w:rsidRPr="00853FED" w:rsidRDefault="00853FED" w:rsidP="00853F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3FED" w:rsidRPr="0085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6"/>
    <w:rsid w:val="00110C22"/>
    <w:rsid w:val="002B0FC6"/>
    <w:rsid w:val="003E4DA8"/>
    <w:rsid w:val="00853FED"/>
    <w:rsid w:val="00AA0D3F"/>
    <w:rsid w:val="00A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A90A"/>
  <w15:chartTrackingRefBased/>
  <w15:docId w15:val="{57D92606-4968-4296-9948-5021DD5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4</cp:revision>
  <dcterms:created xsi:type="dcterms:W3CDTF">2022-03-01T00:09:00Z</dcterms:created>
  <dcterms:modified xsi:type="dcterms:W3CDTF">2022-03-01T00:35:00Z</dcterms:modified>
</cp:coreProperties>
</file>